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4C5C4" w14:textId="46F76567" w:rsidR="00BB59DB" w:rsidRDefault="00BB59DB" w:rsidP="00924689">
      <w:pPr>
        <w:pBdr>
          <w:top w:val="nil"/>
          <w:left w:val="nil"/>
          <w:bottom w:val="nil"/>
          <w:right w:val="nil"/>
          <w:between w:val="nil"/>
        </w:pBdr>
        <w:spacing w:after="0" w:line="360" w:lineRule="auto"/>
        <w:rPr>
          <w:rFonts w:ascii="Times New Roman" w:eastAsia="Times New Roman" w:hAnsi="Times New Roman" w:cs="Times New Roman"/>
          <w:b/>
          <w:color w:val="000000"/>
          <w:sz w:val="24"/>
          <w:szCs w:val="24"/>
        </w:rPr>
      </w:pPr>
    </w:p>
    <w:p w14:paraId="38B3F37B" w14:textId="77777777" w:rsidR="00BB59DB" w:rsidRDefault="00BB59DB" w:rsidP="00BB59DB">
      <w:pPr>
        <w:pBdr>
          <w:top w:val="nil"/>
          <w:left w:val="nil"/>
          <w:bottom w:val="nil"/>
          <w:right w:val="nil"/>
          <w:between w:val="nil"/>
        </w:pBdr>
        <w:spacing w:after="0" w:line="360" w:lineRule="auto"/>
        <w:jc w:val="both"/>
        <w:rPr>
          <w:rFonts w:ascii="Times New Roman" w:eastAsia="Times New Roman" w:hAnsi="Times New Roman" w:cs="Times New Roman"/>
          <w:b/>
          <w:color w:val="000000"/>
          <w:sz w:val="24"/>
          <w:szCs w:val="24"/>
        </w:rPr>
      </w:pPr>
    </w:p>
    <w:p w14:paraId="47C29C13" w14:textId="77777777" w:rsidR="00D7043A" w:rsidRDefault="00D7043A" w:rsidP="00D159C6">
      <w:pPr>
        <w:spacing w:after="0" w:line="360" w:lineRule="auto"/>
        <w:jc w:val="both"/>
        <w:rPr>
          <w:rFonts w:ascii="Georgia" w:hAnsi="Georgia"/>
          <w:sz w:val="27"/>
          <w:szCs w:val="27"/>
        </w:rPr>
      </w:pPr>
      <w:r w:rsidRPr="00D7043A">
        <w:rPr>
          <w:rFonts w:ascii="Georgia" w:hAnsi="Georgia"/>
          <w:sz w:val="27"/>
          <w:szCs w:val="27"/>
        </w:rPr>
        <w:t xml:space="preserve">I destinatari delle </w:t>
      </w:r>
      <w:r w:rsidRPr="00D7043A">
        <w:rPr>
          <w:rFonts w:ascii="Georgia" w:hAnsi="Georgia"/>
          <w:sz w:val="27"/>
          <w:szCs w:val="27"/>
          <w:u w:val="single"/>
        </w:rPr>
        <w:t>Onorificenze dell’Ordine al Merito della Repubblica Italiana</w:t>
      </w:r>
      <w:r w:rsidRPr="00D7043A">
        <w:rPr>
          <w:rFonts w:ascii="Georgia" w:hAnsi="Georgia"/>
          <w:sz w:val="27"/>
          <w:szCs w:val="27"/>
        </w:rPr>
        <w:t xml:space="preserve"> sono:</w:t>
      </w:r>
    </w:p>
    <w:p w14:paraId="0FEA56BA" w14:textId="77777777" w:rsidR="00D159C6" w:rsidRPr="00D7043A" w:rsidRDefault="00D159C6" w:rsidP="00D159C6">
      <w:pPr>
        <w:spacing w:after="0" w:line="360" w:lineRule="auto"/>
        <w:jc w:val="both"/>
        <w:rPr>
          <w:rFonts w:ascii="Georgia" w:hAnsi="Georgia"/>
          <w:sz w:val="27"/>
          <w:szCs w:val="27"/>
        </w:rPr>
      </w:pPr>
    </w:p>
    <w:p w14:paraId="2C0DDE89" w14:textId="77777777" w:rsidR="00D7043A" w:rsidRPr="00D7043A" w:rsidRDefault="00D7043A" w:rsidP="00D159C6">
      <w:pPr>
        <w:spacing w:after="0" w:line="360" w:lineRule="auto"/>
        <w:jc w:val="center"/>
        <w:rPr>
          <w:rFonts w:ascii="Georgia" w:hAnsi="Georgia"/>
          <w:b/>
          <w:sz w:val="27"/>
          <w:szCs w:val="27"/>
          <w:u w:val="single"/>
        </w:rPr>
      </w:pPr>
      <w:r w:rsidRPr="00D7043A">
        <w:rPr>
          <w:rFonts w:ascii="Georgia" w:hAnsi="Georgia"/>
          <w:b/>
          <w:sz w:val="27"/>
          <w:szCs w:val="27"/>
          <w:u w:val="single"/>
        </w:rPr>
        <w:t>COMMENDATORE</w:t>
      </w:r>
    </w:p>
    <w:p w14:paraId="2B1EF3C1"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b/>
          <w:sz w:val="27"/>
          <w:szCs w:val="27"/>
        </w:rPr>
        <w:t>Dott. Gerardo Guidone</w:t>
      </w:r>
      <w:r w:rsidR="00D159C6">
        <w:rPr>
          <w:rFonts w:ascii="Georgia" w:hAnsi="Georgia"/>
          <w:sz w:val="27"/>
          <w:szCs w:val="27"/>
        </w:rPr>
        <w:t>. Il d</w:t>
      </w:r>
      <w:r w:rsidRPr="00D7043A">
        <w:rPr>
          <w:rFonts w:ascii="Georgia" w:hAnsi="Georgia"/>
          <w:sz w:val="27"/>
          <w:szCs w:val="27"/>
        </w:rPr>
        <w:t xml:space="preserve">ott. Gerardo Guidone ha prestato servizio fino al 2019 presso la Prefettura di Piacenza come funzionario amministrativo. </w:t>
      </w:r>
    </w:p>
    <w:p w14:paraId="5D79FF9D"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sz w:val="27"/>
          <w:szCs w:val="27"/>
        </w:rPr>
        <w:t>Nell’ambito della sua carriera professionale, alla quale si è dedicato con assoluta professionalità e incondizionato impegno, ha ricoperto l’incarico di Segretario della Commissione provinciale di vigilanza sui locali di Pubblico spettacolo, della commissione provinciale collaudi dei depositi di oli minerali nonché della Giunta provinciale Amministrativa fino alla soppressione della stessa. Si è inoltre occupato di abusivismo edilizio, depositi oli minerali, prevenzione incendi, nulla osta impiego di sorgenti radioattive autorizzazioni</w:t>
      </w:r>
      <w:r w:rsidR="007D2011">
        <w:rPr>
          <w:rFonts w:ascii="Georgia" w:hAnsi="Georgia"/>
          <w:sz w:val="27"/>
          <w:szCs w:val="27"/>
        </w:rPr>
        <w:t>,</w:t>
      </w:r>
      <w:r w:rsidRPr="00D7043A">
        <w:rPr>
          <w:rFonts w:ascii="Georgia" w:hAnsi="Georgia"/>
          <w:sz w:val="27"/>
          <w:szCs w:val="27"/>
        </w:rPr>
        <w:t xml:space="preserve"> lanci di paracadutisti</w:t>
      </w:r>
      <w:r w:rsidR="007D2011">
        <w:rPr>
          <w:rFonts w:ascii="Georgia" w:hAnsi="Georgia"/>
          <w:sz w:val="27"/>
          <w:szCs w:val="27"/>
        </w:rPr>
        <w:t>,</w:t>
      </w:r>
      <w:r w:rsidRPr="00D7043A">
        <w:rPr>
          <w:rFonts w:ascii="Georgia" w:hAnsi="Georgia"/>
          <w:sz w:val="27"/>
          <w:szCs w:val="27"/>
        </w:rPr>
        <w:t xml:space="preserve"> legalizzazione firme su documenti e certificati da e per l’estero, protezione civile. </w:t>
      </w:r>
    </w:p>
    <w:p w14:paraId="2C501556"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sz w:val="27"/>
          <w:szCs w:val="27"/>
        </w:rPr>
        <w:t>Inserito nell’albo dei docenti della Scuola Superiore dell’Amministrazione dell’Interno, ha svolto attività di docenza presso la locale Scuola Allievi Agenti della Polizia di Stato.</w:t>
      </w:r>
    </w:p>
    <w:p w14:paraId="174F3BEB"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sz w:val="27"/>
          <w:szCs w:val="27"/>
        </w:rPr>
        <w:t>Nel 2007 è stato nominato dal Consiglio Superiore della Magistratura Magistrato Onorario con funzioni di Vice Procuratore Onorario della Procura della Repubblica presso il Tribunale di Piacenza.</w:t>
      </w:r>
    </w:p>
    <w:p w14:paraId="55BA5846" w14:textId="77777777" w:rsidR="00D7043A" w:rsidRPr="00D7043A" w:rsidRDefault="00D7043A" w:rsidP="00D159C6">
      <w:pPr>
        <w:spacing w:after="0" w:line="360" w:lineRule="auto"/>
        <w:jc w:val="both"/>
        <w:rPr>
          <w:rFonts w:ascii="Georgia" w:hAnsi="Georgia"/>
          <w:b/>
          <w:sz w:val="27"/>
          <w:szCs w:val="27"/>
          <w:u w:val="single"/>
        </w:rPr>
      </w:pPr>
      <w:r w:rsidRPr="00D7043A">
        <w:rPr>
          <w:rFonts w:ascii="Georgia" w:hAnsi="Georgia"/>
          <w:sz w:val="27"/>
          <w:szCs w:val="27"/>
        </w:rPr>
        <w:t xml:space="preserve">Dopo il collocamento a riposo </w:t>
      </w:r>
      <w:r w:rsidR="00D159C6">
        <w:rPr>
          <w:rFonts w:ascii="Georgia" w:hAnsi="Georgia"/>
          <w:sz w:val="27"/>
          <w:szCs w:val="27"/>
        </w:rPr>
        <w:t>per raggiunti limiti di età il d</w:t>
      </w:r>
      <w:r w:rsidRPr="00D7043A">
        <w:rPr>
          <w:rFonts w:ascii="Georgia" w:hAnsi="Georgia"/>
          <w:sz w:val="27"/>
          <w:szCs w:val="27"/>
        </w:rPr>
        <w:t>ott. Guidone ha pre</w:t>
      </w:r>
      <w:r w:rsidR="007D2011">
        <w:rPr>
          <w:rFonts w:ascii="Georgia" w:hAnsi="Georgia"/>
          <w:sz w:val="27"/>
          <w:szCs w:val="27"/>
        </w:rPr>
        <w:t>stat</w:t>
      </w:r>
      <w:r w:rsidRPr="00D7043A">
        <w:rPr>
          <w:rFonts w:ascii="Georgia" w:hAnsi="Georgia"/>
          <w:sz w:val="27"/>
          <w:szCs w:val="27"/>
        </w:rPr>
        <w:t>o a titolo gratuito</w:t>
      </w:r>
      <w:r w:rsidR="007D2011">
        <w:rPr>
          <w:rFonts w:ascii="Georgia" w:hAnsi="Georgia"/>
          <w:sz w:val="27"/>
          <w:szCs w:val="27"/>
        </w:rPr>
        <w:t>, per un anno,</w:t>
      </w:r>
      <w:r w:rsidRPr="00D7043A">
        <w:rPr>
          <w:rFonts w:ascii="Georgia" w:hAnsi="Georgia"/>
          <w:sz w:val="27"/>
          <w:szCs w:val="27"/>
        </w:rPr>
        <w:t xml:space="preserve"> attività di collaborazione con la Prefettura. </w:t>
      </w:r>
    </w:p>
    <w:p w14:paraId="68D94E38" w14:textId="77777777" w:rsidR="00D7043A" w:rsidRPr="00D7043A" w:rsidRDefault="00D7043A" w:rsidP="00D159C6">
      <w:pPr>
        <w:spacing w:after="0" w:line="360" w:lineRule="auto"/>
        <w:jc w:val="center"/>
        <w:rPr>
          <w:rFonts w:ascii="Georgia" w:hAnsi="Georgia"/>
          <w:b/>
          <w:sz w:val="27"/>
          <w:szCs w:val="27"/>
          <w:u w:val="single"/>
        </w:rPr>
      </w:pPr>
    </w:p>
    <w:p w14:paraId="739A9D8C" w14:textId="77777777" w:rsidR="00D7043A" w:rsidRPr="00D7043A" w:rsidRDefault="00D7043A" w:rsidP="00D159C6">
      <w:pPr>
        <w:spacing w:after="0" w:line="360" w:lineRule="auto"/>
        <w:jc w:val="center"/>
        <w:rPr>
          <w:rFonts w:ascii="Georgia" w:hAnsi="Georgia"/>
          <w:b/>
          <w:sz w:val="27"/>
          <w:szCs w:val="27"/>
          <w:u w:val="single"/>
        </w:rPr>
      </w:pPr>
      <w:r w:rsidRPr="00D7043A">
        <w:rPr>
          <w:rFonts w:ascii="Georgia" w:hAnsi="Georgia"/>
          <w:b/>
          <w:sz w:val="27"/>
          <w:szCs w:val="27"/>
          <w:u w:val="single"/>
        </w:rPr>
        <w:t>UFFICIALE</w:t>
      </w:r>
    </w:p>
    <w:p w14:paraId="0D9AF095"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b/>
          <w:sz w:val="27"/>
          <w:szCs w:val="27"/>
        </w:rPr>
        <w:t>Col. Francesco Martone</w:t>
      </w:r>
      <w:r w:rsidRPr="00D7043A">
        <w:rPr>
          <w:rFonts w:ascii="Georgia" w:hAnsi="Georgia"/>
          <w:sz w:val="27"/>
          <w:szCs w:val="27"/>
        </w:rPr>
        <w:t xml:space="preserve">. Da ottobre 2017 è Vice Direttore del Polo di Mantenimento pesante Nord. Nell’ambito della sua carriera professionale ha </w:t>
      </w:r>
      <w:r w:rsidRPr="00D7043A">
        <w:rPr>
          <w:rFonts w:ascii="Georgia" w:hAnsi="Georgia"/>
          <w:sz w:val="27"/>
          <w:szCs w:val="27"/>
        </w:rPr>
        <w:lastRenderedPageBreak/>
        <w:t xml:space="preserve">ricoperto gli incarichi di </w:t>
      </w:r>
      <w:proofErr w:type="spellStart"/>
      <w:r w:rsidRPr="002A0831">
        <w:rPr>
          <w:rFonts w:ascii="Georgia" w:hAnsi="Georgia"/>
          <w:i/>
          <w:sz w:val="27"/>
          <w:szCs w:val="27"/>
        </w:rPr>
        <w:t>Chief</w:t>
      </w:r>
      <w:proofErr w:type="spellEnd"/>
      <w:r w:rsidRPr="002A0831">
        <w:rPr>
          <w:rFonts w:ascii="Georgia" w:hAnsi="Georgia"/>
          <w:i/>
          <w:sz w:val="27"/>
          <w:szCs w:val="27"/>
        </w:rPr>
        <w:t xml:space="preserve"> Joint Visitors </w:t>
      </w:r>
      <w:proofErr w:type="spellStart"/>
      <w:r w:rsidRPr="002A0831">
        <w:rPr>
          <w:rFonts w:ascii="Georgia" w:hAnsi="Georgia"/>
          <w:i/>
          <w:sz w:val="27"/>
          <w:szCs w:val="27"/>
        </w:rPr>
        <w:t>Boureau</w:t>
      </w:r>
      <w:proofErr w:type="spellEnd"/>
      <w:r w:rsidRPr="00D7043A">
        <w:rPr>
          <w:rFonts w:ascii="Georgia" w:hAnsi="Georgia"/>
          <w:sz w:val="27"/>
          <w:szCs w:val="27"/>
        </w:rPr>
        <w:t xml:space="preserve"> nell’ambito dell’Operazione Joint Enterprise, di Ufficiale Addetto presso la sezione “</w:t>
      </w:r>
      <w:r w:rsidRPr="00D159C6">
        <w:rPr>
          <w:rFonts w:ascii="Georgia" w:hAnsi="Georgia"/>
          <w:i/>
          <w:sz w:val="27"/>
          <w:szCs w:val="27"/>
        </w:rPr>
        <w:t>Standardizzazione e certificazione</w:t>
      </w:r>
      <w:r w:rsidRPr="00D7043A">
        <w:rPr>
          <w:rFonts w:ascii="Georgia" w:hAnsi="Georgia"/>
          <w:sz w:val="27"/>
          <w:szCs w:val="27"/>
        </w:rPr>
        <w:t xml:space="preserve">” dell’Ufficio tecnologie Avanzate dello Stato Maggiore dell’Esercito, di Comandante di Battaglione Supporto Logistico di Capo Sezione Movimenti e Trasporti di Roma, di </w:t>
      </w:r>
      <w:proofErr w:type="spellStart"/>
      <w:r w:rsidRPr="00D7043A">
        <w:rPr>
          <w:rFonts w:ascii="Georgia" w:hAnsi="Georgia"/>
          <w:sz w:val="27"/>
          <w:szCs w:val="27"/>
        </w:rPr>
        <w:t>C.te</w:t>
      </w:r>
      <w:proofErr w:type="spellEnd"/>
      <w:r w:rsidRPr="00D7043A">
        <w:rPr>
          <w:rFonts w:ascii="Georgia" w:hAnsi="Georgia"/>
          <w:sz w:val="27"/>
          <w:szCs w:val="27"/>
        </w:rPr>
        <w:t xml:space="preserve"> dell’8° </w:t>
      </w:r>
      <w:proofErr w:type="spellStart"/>
      <w:r w:rsidRPr="00D7043A">
        <w:rPr>
          <w:rFonts w:ascii="Georgia" w:hAnsi="Georgia"/>
          <w:sz w:val="27"/>
          <w:szCs w:val="27"/>
        </w:rPr>
        <w:t>Rgt</w:t>
      </w:r>
      <w:proofErr w:type="spellEnd"/>
      <w:r w:rsidRPr="00D7043A">
        <w:rPr>
          <w:rFonts w:ascii="Georgia" w:hAnsi="Georgia"/>
          <w:sz w:val="27"/>
          <w:szCs w:val="27"/>
        </w:rPr>
        <w:t>. Trasporti “Casilina”. Inoltre nell’ambito dell’operazione “Sabina” istituita per far fronte all’emergenza insorta a seguito del terremoto dell’Italia Centrale, nell’incarico di Comandante di reggimento, ha schierato e gest</w:t>
      </w:r>
      <w:r w:rsidR="002A0831">
        <w:rPr>
          <w:rFonts w:ascii="Georgia" w:hAnsi="Georgia"/>
          <w:sz w:val="27"/>
          <w:szCs w:val="27"/>
        </w:rPr>
        <w:t>ito, da inizio emergenza, nell’a</w:t>
      </w:r>
      <w:r w:rsidRPr="00D7043A">
        <w:rPr>
          <w:rFonts w:ascii="Georgia" w:hAnsi="Georgia"/>
          <w:sz w:val="27"/>
          <w:szCs w:val="27"/>
        </w:rPr>
        <w:t>gosto del 2016 e sino a marzo del 2017, una compagnia logistica, impiegando propri uomini, mezzi e materiali, per il supporto alle unità del genio militare, dei VV.FF. e della Protezione Civile.</w:t>
      </w:r>
    </w:p>
    <w:p w14:paraId="0C0C4D30" w14:textId="77777777" w:rsidR="00D7043A" w:rsidRPr="00D7043A" w:rsidRDefault="00D7043A" w:rsidP="00D159C6">
      <w:pPr>
        <w:spacing w:after="0" w:line="360" w:lineRule="auto"/>
        <w:jc w:val="both"/>
        <w:rPr>
          <w:rFonts w:ascii="Georgia" w:hAnsi="Georgia"/>
          <w:b/>
          <w:sz w:val="27"/>
          <w:szCs w:val="27"/>
        </w:rPr>
      </w:pPr>
    </w:p>
    <w:p w14:paraId="4EF9E1BC"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b/>
          <w:sz w:val="27"/>
          <w:szCs w:val="27"/>
        </w:rPr>
        <w:t>Col. Michele Piras</w:t>
      </w:r>
      <w:r w:rsidRPr="00D7043A">
        <w:rPr>
          <w:rFonts w:ascii="Georgia" w:hAnsi="Georgia"/>
          <w:sz w:val="27"/>
          <w:szCs w:val="27"/>
        </w:rPr>
        <w:t xml:space="preserve"> </w:t>
      </w:r>
      <w:r w:rsidR="002A0831" w:rsidRPr="002A0831">
        <w:rPr>
          <w:rFonts w:ascii="Georgia" w:hAnsi="Georgia"/>
          <w:caps/>
          <w:sz w:val="27"/>
          <w:szCs w:val="27"/>
        </w:rPr>
        <w:t xml:space="preserve">è </w:t>
      </w:r>
      <w:r w:rsidRPr="00D7043A">
        <w:rPr>
          <w:rFonts w:ascii="Georgia" w:hAnsi="Georgia"/>
          <w:sz w:val="27"/>
          <w:szCs w:val="27"/>
        </w:rPr>
        <w:t xml:space="preserve">Capo Ufficio presso Raggruppamento Carabinieri Investigazioni Scientifiche da settembre 2020. </w:t>
      </w:r>
    </w:p>
    <w:p w14:paraId="6355C515"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iCs/>
          <w:sz w:val="27"/>
          <w:szCs w:val="27"/>
        </w:rPr>
        <w:t>Nell’ambito della sua carriera professionale ha prestato servizio a Palermo, Alcamo (Trapani), Spoleto, Tivoli, Milano, Monza, Catania. Da settembre 2018 a ottobre 2019, ha ricoperto l’incarico di Comandante Provinciale dell’Arma Carabinieri di Piacenza. Successivamente</w:t>
      </w:r>
      <w:r w:rsidR="00D159C6">
        <w:rPr>
          <w:rFonts w:ascii="Georgia" w:hAnsi="Georgia"/>
          <w:iCs/>
          <w:sz w:val="27"/>
          <w:szCs w:val="27"/>
        </w:rPr>
        <w:t>,</w:t>
      </w:r>
      <w:r w:rsidRPr="00D7043A">
        <w:rPr>
          <w:rFonts w:ascii="Georgia" w:hAnsi="Georgia"/>
          <w:iCs/>
          <w:sz w:val="27"/>
          <w:szCs w:val="27"/>
        </w:rPr>
        <w:t xml:space="preserve"> dal</w:t>
      </w:r>
      <w:r w:rsidR="00D159C6">
        <w:rPr>
          <w:rFonts w:ascii="Georgia" w:hAnsi="Georgia"/>
          <w:iCs/>
          <w:sz w:val="27"/>
          <w:szCs w:val="27"/>
        </w:rPr>
        <w:t>l’</w:t>
      </w:r>
      <w:r w:rsidRPr="00D7043A">
        <w:rPr>
          <w:rFonts w:ascii="Georgia" w:hAnsi="Georgia"/>
          <w:iCs/>
          <w:sz w:val="27"/>
          <w:szCs w:val="27"/>
        </w:rPr>
        <w:t>ottobre 2019 a settembre 2020</w:t>
      </w:r>
      <w:r w:rsidR="00D159C6">
        <w:rPr>
          <w:rFonts w:ascii="Georgia" w:hAnsi="Georgia"/>
          <w:iCs/>
          <w:sz w:val="27"/>
          <w:szCs w:val="27"/>
        </w:rPr>
        <w:t>,</w:t>
      </w:r>
      <w:r w:rsidRPr="00D7043A">
        <w:rPr>
          <w:rFonts w:ascii="Georgia" w:hAnsi="Georgia"/>
          <w:iCs/>
          <w:sz w:val="27"/>
          <w:szCs w:val="27"/>
        </w:rPr>
        <w:t xml:space="preserve"> ha ricoperto l’incarico di Capo Segreteria del Ministro delle Infrastrutture e dei Trasporti.</w:t>
      </w:r>
    </w:p>
    <w:p w14:paraId="6C76A406" w14:textId="77777777" w:rsidR="00D7043A" w:rsidRPr="00D7043A" w:rsidRDefault="00D7043A" w:rsidP="00D159C6">
      <w:pPr>
        <w:spacing w:after="0" w:line="360" w:lineRule="auto"/>
        <w:jc w:val="both"/>
        <w:rPr>
          <w:rFonts w:ascii="Georgia" w:hAnsi="Georgia"/>
          <w:b/>
          <w:sz w:val="27"/>
          <w:szCs w:val="27"/>
        </w:rPr>
      </w:pPr>
    </w:p>
    <w:p w14:paraId="1E7F5B84"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b/>
          <w:sz w:val="27"/>
          <w:szCs w:val="27"/>
        </w:rPr>
        <w:t>Brigadiere C. Davide Mazza</w:t>
      </w:r>
      <w:r w:rsidRPr="00D7043A">
        <w:rPr>
          <w:rFonts w:ascii="Georgia" w:hAnsi="Georgia"/>
          <w:sz w:val="27"/>
          <w:szCs w:val="27"/>
        </w:rPr>
        <w:t>. Brigadiere Capo della Guardia di Finanza a riposo. Particolarmente attivo nel settore del volontariato ha collaborato con la Provincia per la pulizia e il riordino dei sentieri e delle tabelle ATC, nonché per i rilevamenti dei danni provocati dagli ungulati; ha svolto servizio di volontariato nella vigilanza ambientale e venatoria. Svolge attività di assistenza agli anziani per il disbrigo di pratiche e per l’accompagnamento presso centri ospedalieri</w:t>
      </w:r>
      <w:r w:rsidR="002A0831">
        <w:rPr>
          <w:rFonts w:ascii="Georgia" w:hAnsi="Georgia"/>
          <w:sz w:val="27"/>
          <w:szCs w:val="27"/>
        </w:rPr>
        <w:t>.</w:t>
      </w:r>
      <w:r w:rsidRPr="00D7043A">
        <w:rPr>
          <w:rFonts w:ascii="Georgia" w:hAnsi="Georgia"/>
          <w:sz w:val="27"/>
          <w:szCs w:val="27"/>
        </w:rPr>
        <w:t xml:space="preserve"> Nel 2012 ha collaborato con il personale dell’Ufficio Corpi di reato del Tribunale di Piacenza per rimuovere sui capi di vestiario confiscati le marche falsificate al fine </w:t>
      </w:r>
      <w:r w:rsidRPr="00D7043A">
        <w:rPr>
          <w:rFonts w:ascii="Georgia" w:hAnsi="Georgia"/>
          <w:sz w:val="27"/>
          <w:szCs w:val="27"/>
        </w:rPr>
        <w:lastRenderedPageBreak/>
        <w:t>di poter consegnare gli stessi alla Caritas. Dal 2015 ha assunto la carica di Presidente della Sezione ANFI di Piacenza adoperandosi alla realizzazione di iniziative in sinergia con il locale Comando Provinciale della Guardia di Finanza, di importanti iniziative. Nella sua veste di Presidente ha siglato per conto del sopracitato sodalizio un protocollo d’intesa con il Comune di Piacenza che preve</w:t>
      </w:r>
      <w:r w:rsidR="002A0831">
        <w:rPr>
          <w:rFonts w:ascii="Georgia" w:hAnsi="Georgia"/>
          <w:sz w:val="27"/>
          <w:szCs w:val="27"/>
        </w:rPr>
        <w:t>de</w:t>
      </w:r>
      <w:r w:rsidRPr="00D7043A">
        <w:rPr>
          <w:rFonts w:ascii="Georgia" w:hAnsi="Georgia"/>
          <w:sz w:val="27"/>
          <w:szCs w:val="27"/>
        </w:rPr>
        <w:t xml:space="preserve"> l’espletamento da parte dei soci</w:t>
      </w:r>
      <w:r w:rsidR="002A0831">
        <w:rPr>
          <w:rFonts w:ascii="Georgia" w:hAnsi="Georgia"/>
          <w:sz w:val="27"/>
          <w:szCs w:val="27"/>
        </w:rPr>
        <w:t xml:space="preserve"> </w:t>
      </w:r>
      <w:r w:rsidRPr="00D7043A">
        <w:rPr>
          <w:rFonts w:ascii="Georgia" w:hAnsi="Georgia"/>
          <w:sz w:val="27"/>
          <w:szCs w:val="27"/>
        </w:rPr>
        <w:t>e dell’ANFI di un servizio di presidio presso la Biblioteca Passerini Landi.</w:t>
      </w:r>
    </w:p>
    <w:p w14:paraId="16E688A2" w14:textId="77777777" w:rsidR="00D7043A" w:rsidRPr="00D7043A" w:rsidRDefault="00D7043A" w:rsidP="00D159C6">
      <w:pPr>
        <w:spacing w:after="0" w:line="360" w:lineRule="auto"/>
        <w:jc w:val="both"/>
        <w:rPr>
          <w:rFonts w:ascii="Georgia" w:hAnsi="Georgia"/>
          <w:sz w:val="27"/>
          <w:szCs w:val="27"/>
        </w:rPr>
      </w:pPr>
    </w:p>
    <w:p w14:paraId="251472BD"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b/>
          <w:sz w:val="27"/>
          <w:szCs w:val="27"/>
        </w:rPr>
        <w:t xml:space="preserve">Dr.ssa Maria Letizia </w:t>
      </w:r>
      <w:proofErr w:type="spellStart"/>
      <w:r w:rsidRPr="00D7043A">
        <w:rPr>
          <w:rFonts w:ascii="Georgia" w:hAnsi="Georgia"/>
          <w:b/>
          <w:sz w:val="27"/>
          <w:szCs w:val="27"/>
        </w:rPr>
        <w:t>Meri</w:t>
      </w:r>
      <w:r w:rsidR="002A0831">
        <w:rPr>
          <w:rFonts w:ascii="Georgia" w:hAnsi="Georgia"/>
          <w:b/>
          <w:sz w:val="27"/>
          <w:szCs w:val="27"/>
        </w:rPr>
        <w:t>n</w:t>
      </w:r>
      <w:r w:rsidRPr="00D7043A">
        <w:rPr>
          <w:rFonts w:ascii="Georgia" w:hAnsi="Georgia"/>
          <w:b/>
          <w:sz w:val="27"/>
          <w:szCs w:val="27"/>
        </w:rPr>
        <w:t>golo</w:t>
      </w:r>
      <w:proofErr w:type="spellEnd"/>
      <w:r w:rsidRPr="00D7043A">
        <w:rPr>
          <w:rFonts w:ascii="Georgia" w:hAnsi="Georgia"/>
          <w:sz w:val="27"/>
          <w:szCs w:val="27"/>
        </w:rPr>
        <w:t>. Conseguita la laurea in biologia nel 1985, ha esercitato la professione presso la Clinica S. Antonino di Piacenza per 19 anni. Nel 2003 ha aperto due laboratori di analisi chimico cliniche microbiologiche citologiche e tossicologiche che</w:t>
      </w:r>
      <w:r w:rsidR="002A0831">
        <w:rPr>
          <w:rFonts w:ascii="Georgia" w:hAnsi="Georgia"/>
          <w:sz w:val="27"/>
          <w:szCs w:val="27"/>
        </w:rPr>
        <w:t>,</w:t>
      </w:r>
      <w:r w:rsidRPr="00D7043A">
        <w:rPr>
          <w:rFonts w:ascii="Georgia" w:hAnsi="Georgia"/>
          <w:sz w:val="27"/>
          <w:szCs w:val="27"/>
        </w:rPr>
        <w:t xml:space="preserve"> nel corso degli anni grazie al costante ammodernamento delle tecnologie</w:t>
      </w:r>
      <w:r w:rsidR="002A0831">
        <w:rPr>
          <w:rFonts w:ascii="Georgia" w:hAnsi="Georgia"/>
          <w:sz w:val="27"/>
          <w:szCs w:val="27"/>
        </w:rPr>
        <w:t>,</w:t>
      </w:r>
      <w:r w:rsidRPr="00D7043A">
        <w:rPr>
          <w:rFonts w:ascii="Georgia" w:hAnsi="Georgia"/>
          <w:sz w:val="27"/>
          <w:szCs w:val="27"/>
        </w:rPr>
        <w:t xml:space="preserve"> sono andante via via ampliandosi arrivando oggi a fornire servizio oltre che all’utenza anche a 250 medici e a 4 strutture ospedaliere distribuite sul territorio nazionale.</w:t>
      </w:r>
    </w:p>
    <w:p w14:paraId="1C8285DE" w14:textId="77777777" w:rsidR="00D7043A" w:rsidRPr="00D7043A" w:rsidRDefault="00D7043A" w:rsidP="00D159C6">
      <w:pPr>
        <w:spacing w:after="0" w:line="360" w:lineRule="auto"/>
        <w:jc w:val="both"/>
        <w:rPr>
          <w:rFonts w:ascii="Georgia" w:hAnsi="Georgia"/>
          <w:sz w:val="27"/>
          <w:szCs w:val="27"/>
        </w:rPr>
      </w:pPr>
    </w:p>
    <w:p w14:paraId="56565AE2"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b/>
          <w:sz w:val="27"/>
          <w:szCs w:val="27"/>
        </w:rPr>
        <w:t xml:space="preserve">Dott. Luciano Rosini </w:t>
      </w:r>
      <w:r w:rsidRPr="00D7043A">
        <w:rPr>
          <w:rFonts w:ascii="Georgia" w:hAnsi="Georgia"/>
          <w:sz w:val="27"/>
          <w:szCs w:val="27"/>
        </w:rPr>
        <w:t>Iscritto all’</w:t>
      </w:r>
      <w:r w:rsidR="002A0831">
        <w:rPr>
          <w:rFonts w:ascii="Georgia" w:hAnsi="Georgia"/>
          <w:sz w:val="27"/>
          <w:szCs w:val="27"/>
        </w:rPr>
        <w:t>O</w:t>
      </w:r>
      <w:r w:rsidRPr="00D7043A">
        <w:rPr>
          <w:rFonts w:ascii="Georgia" w:hAnsi="Georgia"/>
          <w:sz w:val="27"/>
          <w:szCs w:val="27"/>
        </w:rPr>
        <w:t>rdine dei medici dal 1979. Dopo aver prestato la propria attività presso il presidio Ospedaliero di Piacenza</w:t>
      </w:r>
      <w:r w:rsidR="002A0831">
        <w:rPr>
          <w:rFonts w:ascii="Georgia" w:hAnsi="Georgia"/>
          <w:sz w:val="27"/>
          <w:szCs w:val="27"/>
        </w:rPr>
        <w:t>,</w:t>
      </w:r>
      <w:r w:rsidRPr="00D7043A">
        <w:rPr>
          <w:rFonts w:ascii="Georgia" w:hAnsi="Georgia"/>
          <w:sz w:val="27"/>
          <w:szCs w:val="27"/>
        </w:rPr>
        <w:t xml:space="preserve"> ha svolto per 22 anni l’attività di medico di medicina generale dell’Azienda Unità Sanitaria Locale di Piacenza. </w:t>
      </w:r>
      <w:r>
        <w:rPr>
          <w:rFonts w:ascii="Georgia" w:hAnsi="Georgia"/>
          <w:sz w:val="27"/>
          <w:szCs w:val="27"/>
        </w:rPr>
        <w:t xml:space="preserve">Dal 2019 </w:t>
      </w:r>
      <w:r w:rsidRPr="00D7043A">
        <w:rPr>
          <w:rFonts w:ascii="Georgia" w:hAnsi="Georgia"/>
          <w:sz w:val="27"/>
          <w:szCs w:val="27"/>
        </w:rPr>
        <w:t xml:space="preserve">il </w:t>
      </w:r>
      <w:r w:rsidR="004F7F5D">
        <w:rPr>
          <w:rFonts w:ascii="Georgia" w:hAnsi="Georgia"/>
          <w:sz w:val="27"/>
          <w:szCs w:val="27"/>
        </w:rPr>
        <w:t>d</w:t>
      </w:r>
      <w:r w:rsidRPr="00D7043A">
        <w:rPr>
          <w:rFonts w:ascii="Georgia" w:hAnsi="Georgia"/>
          <w:sz w:val="27"/>
          <w:szCs w:val="27"/>
        </w:rPr>
        <w:t xml:space="preserve">ott. Rosini </w:t>
      </w:r>
      <w:r>
        <w:rPr>
          <w:rFonts w:ascii="Georgia" w:hAnsi="Georgia"/>
          <w:sz w:val="27"/>
          <w:szCs w:val="27"/>
        </w:rPr>
        <w:t xml:space="preserve">sta svolgendo a </w:t>
      </w:r>
      <w:r w:rsidRPr="00D7043A">
        <w:rPr>
          <w:rFonts w:ascii="Georgia" w:hAnsi="Georgia"/>
          <w:sz w:val="27"/>
          <w:szCs w:val="27"/>
        </w:rPr>
        <w:t xml:space="preserve">titolo gratuito, in virtù dell’affidamento in convenzione, l’attività di medico civile </w:t>
      </w:r>
      <w:r>
        <w:rPr>
          <w:rFonts w:ascii="Georgia" w:hAnsi="Georgia"/>
          <w:sz w:val="27"/>
          <w:szCs w:val="27"/>
        </w:rPr>
        <w:t xml:space="preserve">prima </w:t>
      </w:r>
      <w:r w:rsidRPr="00D7043A">
        <w:rPr>
          <w:rFonts w:ascii="Georgia" w:hAnsi="Georgia"/>
          <w:sz w:val="27"/>
          <w:szCs w:val="27"/>
        </w:rPr>
        <w:t xml:space="preserve">presso la </w:t>
      </w:r>
      <w:r>
        <w:rPr>
          <w:rFonts w:ascii="Georgia" w:hAnsi="Georgia"/>
          <w:sz w:val="27"/>
          <w:szCs w:val="27"/>
        </w:rPr>
        <w:t xml:space="preserve">Scuola Allievi Agenti della Polizia di Stato e dal 2020 presso la </w:t>
      </w:r>
      <w:r w:rsidR="002A0831">
        <w:rPr>
          <w:rFonts w:ascii="Georgia" w:hAnsi="Georgia"/>
          <w:sz w:val="27"/>
          <w:szCs w:val="27"/>
        </w:rPr>
        <w:t>Questura di Piacenza.</w:t>
      </w:r>
    </w:p>
    <w:p w14:paraId="49E963A5" w14:textId="77777777" w:rsidR="00D7043A" w:rsidRPr="00D7043A" w:rsidRDefault="00D7043A" w:rsidP="00D159C6">
      <w:pPr>
        <w:spacing w:after="0" w:line="360" w:lineRule="auto"/>
        <w:jc w:val="both"/>
        <w:rPr>
          <w:rFonts w:ascii="Georgia" w:hAnsi="Georgia"/>
          <w:sz w:val="27"/>
          <w:szCs w:val="27"/>
        </w:rPr>
      </w:pPr>
    </w:p>
    <w:p w14:paraId="19A09F17" w14:textId="77777777" w:rsidR="00D7043A" w:rsidRPr="00D7043A" w:rsidRDefault="00D7043A" w:rsidP="00D159C6">
      <w:pPr>
        <w:spacing w:after="0" w:line="360" w:lineRule="auto"/>
        <w:jc w:val="center"/>
        <w:rPr>
          <w:rFonts w:ascii="Georgia" w:hAnsi="Georgia"/>
          <w:b/>
          <w:sz w:val="27"/>
          <w:szCs w:val="27"/>
          <w:u w:val="single"/>
        </w:rPr>
      </w:pPr>
      <w:r w:rsidRPr="00D7043A">
        <w:rPr>
          <w:rFonts w:ascii="Georgia" w:hAnsi="Georgia"/>
          <w:b/>
          <w:sz w:val="27"/>
          <w:szCs w:val="27"/>
          <w:u w:val="single"/>
        </w:rPr>
        <w:t>CAVALIERE</w:t>
      </w:r>
    </w:p>
    <w:p w14:paraId="4203E948" w14:textId="77777777" w:rsidR="00D7043A" w:rsidRPr="00D7043A" w:rsidRDefault="00D7043A" w:rsidP="00D159C6">
      <w:pPr>
        <w:spacing w:after="0" w:line="360" w:lineRule="auto"/>
        <w:jc w:val="both"/>
        <w:rPr>
          <w:rFonts w:ascii="Georgia" w:hAnsi="Georgia"/>
          <w:sz w:val="27"/>
          <w:szCs w:val="27"/>
        </w:rPr>
      </w:pPr>
    </w:p>
    <w:p w14:paraId="2B194447"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b/>
          <w:sz w:val="27"/>
          <w:szCs w:val="27"/>
        </w:rPr>
        <w:t xml:space="preserve">T. Col. Dr.ssa Paola Gori </w:t>
      </w:r>
      <w:r w:rsidRPr="00D7043A">
        <w:rPr>
          <w:rFonts w:ascii="Georgia" w:hAnsi="Georgia"/>
          <w:sz w:val="27"/>
          <w:szCs w:val="27"/>
        </w:rPr>
        <w:t xml:space="preserve">Ufficiale di Commissariato dell’Esercito Italiano in servizio presso il Centro Rifornimenti di Commissariato di Verona. Arruolatasi nel 2001 durante la sua carriera professionale ha prestato servizio presso la Sezione </w:t>
      </w:r>
      <w:r w:rsidRPr="00D7043A">
        <w:rPr>
          <w:rFonts w:ascii="Georgia" w:hAnsi="Georgia"/>
          <w:sz w:val="27"/>
          <w:szCs w:val="27"/>
        </w:rPr>
        <w:lastRenderedPageBreak/>
        <w:t xml:space="preserve">Stampa Tv e Radio dello Stato Maggiore dell’Esercito di Roma, presso l’Ispettorato delle Scuole e delle Armi di Roma, presso il NATO Rapid </w:t>
      </w:r>
      <w:proofErr w:type="spellStart"/>
      <w:r w:rsidRPr="00D7043A">
        <w:rPr>
          <w:rFonts w:ascii="Georgia" w:hAnsi="Georgia"/>
          <w:sz w:val="27"/>
          <w:szCs w:val="27"/>
        </w:rPr>
        <w:t>Deployable</w:t>
      </w:r>
      <w:proofErr w:type="spellEnd"/>
      <w:r w:rsidRPr="00D7043A">
        <w:rPr>
          <w:rFonts w:ascii="Georgia" w:hAnsi="Georgia"/>
          <w:sz w:val="27"/>
          <w:szCs w:val="27"/>
        </w:rPr>
        <w:t xml:space="preserve"> </w:t>
      </w:r>
      <w:proofErr w:type="spellStart"/>
      <w:r w:rsidRPr="00D7043A">
        <w:rPr>
          <w:rFonts w:ascii="Georgia" w:hAnsi="Georgia"/>
          <w:sz w:val="27"/>
          <w:szCs w:val="27"/>
        </w:rPr>
        <w:t>Corps</w:t>
      </w:r>
      <w:proofErr w:type="spellEnd"/>
      <w:r w:rsidRPr="00D7043A">
        <w:rPr>
          <w:rFonts w:ascii="Georgia" w:hAnsi="Georgia"/>
          <w:sz w:val="27"/>
          <w:szCs w:val="27"/>
        </w:rPr>
        <w:t xml:space="preserve"> </w:t>
      </w:r>
      <w:proofErr w:type="spellStart"/>
      <w:r w:rsidRPr="00D7043A">
        <w:rPr>
          <w:rFonts w:ascii="Georgia" w:hAnsi="Georgia"/>
          <w:sz w:val="27"/>
          <w:szCs w:val="27"/>
        </w:rPr>
        <w:t>Italy</w:t>
      </w:r>
      <w:proofErr w:type="spellEnd"/>
      <w:r w:rsidRPr="00D7043A">
        <w:rPr>
          <w:rFonts w:ascii="Georgia" w:hAnsi="Georgia"/>
          <w:sz w:val="27"/>
          <w:szCs w:val="27"/>
        </w:rPr>
        <w:t xml:space="preserve"> di Solbiate Olona (VA), presso il Raggruppamento Tattico "Lombardia" 1° Reggimento Trasmissioni di Milano. Il T. Col</w:t>
      </w:r>
      <w:r w:rsidR="004F7F5D">
        <w:rPr>
          <w:rFonts w:ascii="Georgia" w:hAnsi="Georgia"/>
          <w:sz w:val="27"/>
          <w:szCs w:val="27"/>
        </w:rPr>
        <w:t>.</w:t>
      </w:r>
      <w:r w:rsidRPr="00D7043A">
        <w:rPr>
          <w:rFonts w:ascii="Georgia" w:hAnsi="Georgia"/>
          <w:sz w:val="27"/>
          <w:szCs w:val="27"/>
        </w:rPr>
        <w:t xml:space="preserve"> Gori ha partecipato anche a diverse esercitazioni NATO nonché alla missione ISAF VIII in Afghanistan. Da sempre attiva nel volontariato, attualmente è impegnata in una attività di raccolta di generi alimentari e vestiario a favore dei Frati Francescani del Santuario Santa Maria delle Grazie di Monza.</w:t>
      </w:r>
    </w:p>
    <w:p w14:paraId="035D1876" w14:textId="77777777" w:rsidR="00D7043A" w:rsidRPr="00D7043A" w:rsidRDefault="00D7043A" w:rsidP="00D159C6">
      <w:pPr>
        <w:spacing w:after="0" w:line="360" w:lineRule="auto"/>
        <w:jc w:val="both"/>
        <w:rPr>
          <w:rFonts w:ascii="Georgia" w:hAnsi="Georgia"/>
          <w:sz w:val="27"/>
          <w:szCs w:val="27"/>
        </w:rPr>
      </w:pPr>
    </w:p>
    <w:p w14:paraId="258010FB"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b/>
          <w:sz w:val="27"/>
          <w:szCs w:val="27"/>
        </w:rPr>
        <w:t>Dr.ssa Patrizia Savarese</w:t>
      </w:r>
      <w:r w:rsidRPr="00D7043A">
        <w:rPr>
          <w:rFonts w:ascii="Georgia" w:hAnsi="Georgia"/>
          <w:sz w:val="27"/>
          <w:szCs w:val="27"/>
        </w:rPr>
        <w:t>. Dal 2018 è Capo di Gabinetto della Prefettura di Piacenza e Dirigente Reggente dell’Area “Protezione Civile, Difesa Civile e coordinamento del soccorso pubblico”. Il suo percorso professionale è iniziato nel 1999 presso l</w:t>
      </w:r>
      <w:r w:rsidR="002A0831">
        <w:rPr>
          <w:rFonts w:ascii="Georgia" w:hAnsi="Georgia"/>
          <w:sz w:val="27"/>
          <w:szCs w:val="27"/>
        </w:rPr>
        <w:t xml:space="preserve">’Amministrazione provinciale di Napoli proseguendo, dopo il superamento del concorso di accesso della carriera prefettizia, </w:t>
      </w:r>
      <w:r w:rsidRPr="00D7043A">
        <w:rPr>
          <w:rFonts w:ascii="Georgia" w:hAnsi="Georgia"/>
          <w:sz w:val="27"/>
          <w:szCs w:val="27"/>
        </w:rPr>
        <w:t xml:space="preserve">dal 2010 presso il Ministero dell’Interno prestando servizio prima </w:t>
      </w:r>
      <w:r w:rsidR="00C10AB6">
        <w:rPr>
          <w:rFonts w:ascii="Georgia" w:hAnsi="Georgia"/>
          <w:sz w:val="27"/>
          <w:szCs w:val="27"/>
        </w:rPr>
        <w:t xml:space="preserve">a </w:t>
      </w:r>
      <w:r w:rsidRPr="00D7043A">
        <w:rPr>
          <w:rFonts w:ascii="Georgia" w:hAnsi="Georgia"/>
          <w:sz w:val="27"/>
          <w:szCs w:val="27"/>
        </w:rPr>
        <w:t>Bergamo e quindi a Piacenza.</w:t>
      </w:r>
    </w:p>
    <w:p w14:paraId="3D1823CF" w14:textId="77777777" w:rsidR="00D7043A" w:rsidRPr="00D7043A" w:rsidRDefault="00D7043A" w:rsidP="00D159C6">
      <w:pPr>
        <w:spacing w:after="0" w:line="360" w:lineRule="auto"/>
        <w:jc w:val="both"/>
        <w:rPr>
          <w:rFonts w:ascii="Georgia" w:hAnsi="Georgia"/>
          <w:b/>
          <w:sz w:val="27"/>
          <w:szCs w:val="27"/>
        </w:rPr>
      </w:pPr>
      <w:r w:rsidRPr="00D7043A">
        <w:rPr>
          <w:rFonts w:ascii="Georgia" w:hAnsi="Georgia"/>
          <w:sz w:val="27"/>
          <w:szCs w:val="27"/>
        </w:rPr>
        <w:t>Nell’ambito dell’attività prestata presso l’Amministrazione civile dell’Interno</w:t>
      </w:r>
      <w:r w:rsidR="00C10AB6">
        <w:rPr>
          <w:rFonts w:ascii="Georgia" w:hAnsi="Georgia"/>
          <w:sz w:val="27"/>
          <w:szCs w:val="27"/>
        </w:rPr>
        <w:t>,</w:t>
      </w:r>
      <w:r w:rsidRPr="00D7043A">
        <w:rPr>
          <w:rFonts w:ascii="Georgia" w:hAnsi="Georgia"/>
          <w:sz w:val="27"/>
          <w:szCs w:val="27"/>
        </w:rPr>
        <w:t xml:space="preserve"> oltre a</w:t>
      </w:r>
      <w:r w:rsidR="00C10AB6">
        <w:rPr>
          <w:rFonts w:ascii="Georgia" w:hAnsi="Georgia"/>
          <w:sz w:val="27"/>
          <w:szCs w:val="27"/>
        </w:rPr>
        <w:t xml:space="preserve">i plurimi </w:t>
      </w:r>
      <w:r w:rsidRPr="00D7043A">
        <w:rPr>
          <w:rFonts w:ascii="Georgia" w:hAnsi="Georgia"/>
          <w:sz w:val="27"/>
          <w:szCs w:val="27"/>
        </w:rPr>
        <w:t>incarichi dirigenziali</w:t>
      </w:r>
      <w:r w:rsidR="00C10AB6">
        <w:rPr>
          <w:rFonts w:ascii="Georgia" w:hAnsi="Georgia"/>
          <w:sz w:val="27"/>
          <w:szCs w:val="27"/>
        </w:rPr>
        <w:t>,</w:t>
      </w:r>
      <w:r w:rsidRPr="00D7043A">
        <w:rPr>
          <w:rFonts w:ascii="Georgia" w:hAnsi="Georgia"/>
          <w:sz w:val="27"/>
          <w:szCs w:val="27"/>
        </w:rPr>
        <w:t xml:space="preserve"> ha svolto le funzioni di commissario prefettizio e poi straordinario presso il Comune di Valbondione, di Presidente della Commissione Territoriale per il riconoscimento della protezione internazionale di Bergamo, </w:t>
      </w:r>
      <w:r w:rsidR="00C10AB6">
        <w:rPr>
          <w:rFonts w:ascii="Georgia" w:hAnsi="Georgia"/>
          <w:sz w:val="27"/>
          <w:szCs w:val="27"/>
        </w:rPr>
        <w:t xml:space="preserve">di </w:t>
      </w:r>
      <w:r w:rsidRPr="00D7043A">
        <w:rPr>
          <w:rFonts w:ascii="Georgia" w:hAnsi="Georgia"/>
          <w:sz w:val="27"/>
          <w:szCs w:val="27"/>
        </w:rPr>
        <w:t xml:space="preserve">Presidente del COM istituito dalla Prefettura di Milano per la gestione di EXPO 2015, </w:t>
      </w:r>
      <w:r w:rsidR="00C10AB6">
        <w:rPr>
          <w:rFonts w:ascii="Georgia" w:hAnsi="Georgia"/>
          <w:sz w:val="27"/>
          <w:szCs w:val="27"/>
        </w:rPr>
        <w:t xml:space="preserve">di </w:t>
      </w:r>
      <w:r w:rsidRPr="00D7043A">
        <w:rPr>
          <w:rFonts w:ascii="Georgia" w:hAnsi="Georgia"/>
          <w:sz w:val="27"/>
          <w:szCs w:val="27"/>
        </w:rPr>
        <w:t>Commissario ad acta per la predisposizione dei rendiconti nei comuni di Lovere, Monasterolo del Castello e presso il Comune di Sedrina</w:t>
      </w:r>
      <w:r w:rsidR="00C10AB6">
        <w:rPr>
          <w:rFonts w:ascii="Georgia" w:hAnsi="Georgia"/>
          <w:sz w:val="27"/>
          <w:szCs w:val="27"/>
        </w:rPr>
        <w:t xml:space="preserve"> nonché per l’esecuzione di sentenza amministrativa del TA</w:t>
      </w:r>
      <w:r w:rsidRPr="00D7043A">
        <w:rPr>
          <w:rFonts w:ascii="Georgia" w:hAnsi="Georgia"/>
          <w:sz w:val="27"/>
          <w:szCs w:val="27"/>
        </w:rPr>
        <w:t>R Lombardia Sezione di Bergamo</w:t>
      </w:r>
      <w:r w:rsidR="00C10AB6">
        <w:rPr>
          <w:rFonts w:ascii="Georgia" w:hAnsi="Georgia"/>
          <w:sz w:val="27"/>
          <w:szCs w:val="27"/>
        </w:rPr>
        <w:t xml:space="preserve"> (comune di Sedrina)</w:t>
      </w:r>
      <w:r w:rsidRPr="00D7043A">
        <w:rPr>
          <w:rFonts w:ascii="Georgia" w:hAnsi="Georgia"/>
          <w:sz w:val="27"/>
          <w:szCs w:val="27"/>
        </w:rPr>
        <w:t xml:space="preserve">, </w:t>
      </w:r>
      <w:r w:rsidR="00C10AB6">
        <w:rPr>
          <w:rFonts w:ascii="Georgia" w:hAnsi="Georgia"/>
          <w:sz w:val="27"/>
          <w:szCs w:val="27"/>
        </w:rPr>
        <w:t xml:space="preserve">di </w:t>
      </w:r>
      <w:r w:rsidRPr="00D7043A">
        <w:rPr>
          <w:rFonts w:ascii="Georgia" w:hAnsi="Georgia"/>
          <w:sz w:val="27"/>
          <w:szCs w:val="27"/>
        </w:rPr>
        <w:t>docente per la formazione decentrata a favore dei dipendenti civili della Prefettu</w:t>
      </w:r>
      <w:r w:rsidR="00C10AB6">
        <w:rPr>
          <w:rFonts w:ascii="Georgia" w:hAnsi="Georgia"/>
          <w:sz w:val="27"/>
          <w:szCs w:val="27"/>
        </w:rPr>
        <w:t>ra e della Questura di Bergamo nonché della Prefettura</w:t>
      </w:r>
      <w:r w:rsidRPr="00D7043A">
        <w:rPr>
          <w:rFonts w:ascii="Georgia" w:hAnsi="Georgia"/>
          <w:sz w:val="27"/>
          <w:szCs w:val="27"/>
        </w:rPr>
        <w:t xml:space="preserve"> di Lecco </w:t>
      </w:r>
      <w:r w:rsidR="00C10AB6">
        <w:rPr>
          <w:rFonts w:ascii="Georgia" w:hAnsi="Georgia"/>
          <w:sz w:val="27"/>
          <w:szCs w:val="27"/>
        </w:rPr>
        <w:t>sia in vari</w:t>
      </w:r>
      <w:r w:rsidRPr="00D7043A">
        <w:rPr>
          <w:rFonts w:ascii="Georgia" w:hAnsi="Georgia"/>
          <w:sz w:val="27"/>
          <w:szCs w:val="27"/>
        </w:rPr>
        <w:t xml:space="preserve"> momenti formativi provinciali organizzati dalla Regione Lombardia. Sin dall’inizio della pandemia la Dr.ssa Patrizia Savarese ha curato la gestione di tutte le riunioni del </w:t>
      </w:r>
      <w:r w:rsidRPr="00D7043A">
        <w:rPr>
          <w:rFonts w:ascii="Georgia" w:hAnsi="Georgia"/>
          <w:sz w:val="27"/>
          <w:szCs w:val="27"/>
        </w:rPr>
        <w:lastRenderedPageBreak/>
        <w:t xml:space="preserve">Centro Coordinamento Soccorsi che hanno riguardato l’emergenza alla presenza di rappresentanti del Governo Nazionale e degli Enti territoriali nonché quelli della locale Azienda USL e del sistema di protezione civile. </w:t>
      </w:r>
    </w:p>
    <w:p w14:paraId="62227FA2" w14:textId="77777777" w:rsidR="00D7043A" w:rsidRPr="00D7043A" w:rsidRDefault="00D7043A" w:rsidP="00D159C6">
      <w:pPr>
        <w:spacing w:after="0" w:line="360" w:lineRule="auto"/>
        <w:jc w:val="both"/>
        <w:rPr>
          <w:rFonts w:ascii="Georgia" w:hAnsi="Georgia"/>
          <w:b/>
          <w:sz w:val="27"/>
          <w:szCs w:val="27"/>
        </w:rPr>
      </w:pPr>
    </w:p>
    <w:p w14:paraId="608755F9"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b/>
          <w:sz w:val="27"/>
          <w:szCs w:val="27"/>
        </w:rPr>
        <w:t>Dott. Valter Alberici.</w:t>
      </w:r>
      <w:r w:rsidRPr="00D7043A">
        <w:rPr>
          <w:rFonts w:ascii="Georgia" w:hAnsi="Georgia"/>
          <w:sz w:val="27"/>
          <w:szCs w:val="27"/>
        </w:rPr>
        <w:t xml:space="preserve"> Il </w:t>
      </w:r>
      <w:r w:rsidR="004F7F5D">
        <w:rPr>
          <w:rFonts w:ascii="Georgia" w:hAnsi="Georgia"/>
          <w:sz w:val="27"/>
          <w:szCs w:val="27"/>
        </w:rPr>
        <w:t>d</w:t>
      </w:r>
      <w:r w:rsidRPr="00D7043A">
        <w:rPr>
          <w:rFonts w:ascii="Georgia" w:hAnsi="Georgia"/>
          <w:sz w:val="27"/>
          <w:szCs w:val="27"/>
        </w:rPr>
        <w:t>ott. Valte</w:t>
      </w:r>
      <w:r w:rsidR="00A433DB">
        <w:rPr>
          <w:rFonts w:ascii="Georgia" w:hAnsi="Georgia"/>
          <w:sz w:val="27"/>
          <w:szCs w:val="27"/>
        </w:rPr>
        <w:t>r</w:t>
      </w:r>
      <w:r w:rsidRPr="00D7043A">
        <w:rPr>
          <w:rFonts w:ascii="Georgia" w:hAnsi="Georgia"/>
          <w:sz w:val="27"/>
          <w:szCs w:val="27"/>
        </w:rPr>
        <w:t xml:space="preserve"> Alberici è Presidente e CE</w:t>
      </w:r>
      <w:r w:rsidR="006A5DB6">
        <w:rPr>
          <w:rFonts w:ascii="Georgia" w:hAnsi="Georgia"/>
          <w:sz w:val="27"/>
          <w:szCs w:val="27"/>
        </w:rPr>
        <w:t>O</w:t>
      </w:r>
      <w:r w:rsidRPr="00D7043A">
        <w:rPr>
          <w:rFonts w:ascii="Georgia" w:hAnsi="Georgia"/>
          <w:sz w:val="27"/>
          <w:szCs w:val="27"/>
        </w:rPr>
        <w:t xml:space="preserve"> del Gruppo </w:t>
      </w:r>
      <w:proofErr w:type="spellStart"/>
      <w:r w:rsidRPr="00D7043A">
        <w:rPr>
          <w:rFonts w:ascii="Georgia" w:hAnsi="Georgia"/>
          <w:sz w:val="27"/>
          <w:szCs w:val="27"/>
        </w:rPr>
        <w:t>Allied</w:t>
      </w:r>
      <w:proofErr w:type="spellEnd"/>
      <w:r w:rsidRPr="00D7043A">
        <w:rPr>
          <w:rFonts w:ascii="Georgia" w:hAnsi="Georgia"/>
          <w:sz w:val="27"/>
          <w:szCs w:val="27"/>
        </w:rPr>
        <w:t xml:space="preserve"> International, realtà produttiva e commerciale nel settore dei fitting – </w:t>
      </w:r>
      <w:proofErr w:type="spellStart"/>
      <w:r w:rsidRPr="00D7043A">
        <w:rPr>
          <w:rFonts w:ascii="Georgia" w:hAnsi="Georgia"/>
          <w:sz w:val="27"/>
          <w:szCs w:val="27"/>
        </w:rPr>
        <w:t>piping</w:t>
      </w:r>
      <w:proofErr w:type="spellEnd"/>
      <w:r w:rsidRPr="00D7043A">
        <w:rPr>
          <w:rFonts w:ascii="Georgia" w:hAnsi="Georgia"/>
          <w:sz w:val="27"/>
          <w:szCs w:val="27"/>
        </w:rPr>
        <w:t xml:space="preserve"> (raccordi) con</w:t>
      </w:r>
      <w:r w:rsidR="00FC1B4D">
        <w:rPr>
          <w:rFonts w:ascii="Georgia" w:hAnsi="Georgia"/>
          <w:sz w:val="27"/>
          <w:szCs w:val="27"/>
        </w:rPr>
        <w:t xml:space="preserve"> n.</w:t>
      </w:r>
      <w:r w:rsidRPr="00D7043A">
        <w:rPr>
          <w:rFonts w:ascii="Georgia" w:hAnsi="Georgia"/>
          <w:sz w:val="27"/>
          <w:szCs w:val="27"/>
        </w:rPr>
        <w:t xml:space="preserve"> 22 unità nel mondo che governa il ciclo completo, dalla produzione fino allo stoccaggio e</w:t>
      </w:r>
      <w:r w:rsidR="00FC1B4D">
        <w:rPr>
          <w:rFonts w:ascii="Georgia" w:hAnsi="Georgia"/>
          <w:sz w:val="27"/>
          <w:szCs w:val="27"/>
        </w:rPr>
        <w:t xml:space="preserve"> alla distribuzione di raccordi</w:t>
      </w:r>
      <w:r w:rsidRPr="00D7043A">
        <w:rPr>
          <w:rFonts w:ascii="Georgia" w:hAnsi="Georgia"/>
          <w:sz w:val="27"/>
          <w:szCs w:val="27"/>
        </w:rPr>
        <w:t xml:space="preserve"> e tubi per tutti i settori del mercato mondiale dell’energia: oleodotti, gasdotti, piattaforme marine, impianti petrolchimici, centrali termiche e nucleari.</w:t>
      </w:r>
    </w:p>
    <w:p w14:paraId="42FA0F6B"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sz w:val="27"/>
          <w:szCs w:val="27"/>
        </w:rPr>
        <w:t xml:space="preserve">Il </w:t>
      </w:r>
      <w:r w:rsidR="00180955">
        <w:rPr>
          <w:rFonts w:ascii="Georgia" w:hAnsi="Georgia"/>
          <w:sz w:val="27"/>
          <w:szCs w:val="27"/>
        </w:rPr>
        <w:t>dott.</w:t>
      </w:r>
      <w:r w:rsidRPr="00D7043A">
        <w:rPr>
          <w:rFonts w:ascii="Georgia" w:hAnsi="Georgia"/>
          <w:sz w:val="27"/>
          <w:szCs w:val="27"/>
        </w:rPr>
        <w:t xml:space="preserve"> Alberici, che ricopre anche la carica di membro della giunta di Confindustria Piacenza e Capo Sezione Industria Metalmeccanica, nel 2009 è stato insignito del titolo di “Imprenditore dell’anno” dalla Giuria di Ernst &amp; Young.</w:t>
      </w:r>
    </w:p>
    <w:p w14:paraId="0E2E4D2C" w14:textId="77777777" w:rsidR="00D7043A" w:rsidRPr="00D7043A" w:rsidRDefault="00D7043A" w:rsidP="00D159C6">
      <w:pPr>
        <w:spacing w:after="0" w:line="360" w:lineRule="auto"/>
        <w:jc w:val="both"/>
        <w:rPr>
          <w:rFonts w:ascii="Georgia" w:hAnsi="Georgia"/>
          <w:iCs/>
          <w:sz w:val="27"/>
          <w:szCs w:val="27"/>
        </w:rPr>
      </w:pPr>
      <w:r w:rsidRPr="00D7043A">
        <w:rPr>
          <w:rFonts w:ascii="Georgia" w:hAnsi="Georgia"/>
          <w:sz w:val="27"/>
          <w:szCs w:val="27"/>
        </w:rPr>
        <w:t xml:space="preserve">Al di fuori dell’ambiente professionale il nominato in oggetto ricopre la carica di presidente dell’ASD Nibbiano &amp; </w:t>
      </w:r>
      <w:proofErr w:type="spellStart"/>
      <w:r w:rsidRPr="00D7043A">
        <w:rPr>
          <w:rFonts w:ascii="Georgia" w:hAnsi="Georgia"/>
          <w:sz w:val="27"/>
          <w:szCs w:val="27"/>
        </w:rPr>
        <w:t>Valtidone</w:t>
      </w:r>
      <w:proofErr w:type="spellEnd"/>
      <w:r w:rsidRPr="00D7043A">
        <w:rPr>
          <w:rFonts w:ascii="Georgia" w:hAnsi="Georgia"/>
          <w:sz w:val="27"/>
          <w:szCs w:val="27"/>
        </w:rPr>
        <w:t xml:space="preserve"> Calcio, militante nel campionato Regionale di Eccellenza per il terzo anno consecutivo</w:t>
      </w:r>
      <w:r w:rsidRPr="00D7043A">
        <w:rPr>
          <w:rFonts w:ascii="Georgia" w:hAnsi="Georgia"/>
          <w:iCs/>
          <w:sz w:val="27"/>
          <w:szCs w:val="27"/>
        </w:rPr>
        <w:t>.</w:t>
      </w:r>
    </w:p>
    <w:p w14:paraId="21534789" w14:textId="77777777" w:rsidR="00D7043A" w:rsidRPr="00D7043A" w:rsidRDefault="00D7043A" w:rsidP="00D159C6">
      <w:pPr>
        <w:spacing w:after="0" w:line="360" w:lineRule="auto"/>
        <w:jc w:val="both"/>
        <w:rPr>
          <w:rFonts w:ascii="Georgia" w:hAnsi="Georgia"/>
          <w:iCs/>
          <w:sz w:val="27"/>
          <w:szCs w:val="27"/>
        </w:rPr>
      </w:pPr>
      <w:r w:rsidRPr="00D7043A">
        <w:rPr>
          <w:rFonts w:ascii="Georgia" w:hAnsi="Georgia"/>
          <w:iCs/>
          <w:sz w:val="27"/>
          <w:szCs w:val="27"/>
        </w:rPr>
        <w:t>In occasione della pandemia COVID 19 in cordata con alcuni imprenditori piacentini ha reperito e donato alla comunità piacentina mascherine e supportando così l’enorme operato degli operatori sanitari, delle Forze Armate e di Polizia, operatori del soccorso e del volontariato.</w:t>
      </w:r>
    </w:p>
    <w:p w14:paraId="12EC0F3D" w14:textId="77777777" w:rsidR="00D7043A" w:rsidRPr="00D7043A" w:rsidRDefault="00D7043A" w:rsidP="00D159C6">
      <w:pPr>
        <w:spacing w:after="0" w:line="360" w:lineRule="auto"/>
        <w:jc w:val="both"/>
        <w:rPr>
          <w:rFonts w:ascii="Georgia" w:hAnsi="Georgia"/>
          <w:sz w:val="27"/>
          <w:szCs w:val="27"/>
        </w:rPr>
      </w:pPr>
    </w:p>
    <w:p w14:paraId="0511610B"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b/>
          <w:sz w:val="27"/>
          <w:szCs w:val="27"/>
        </w:rPr>
        <w:t xml:space="preserve">Dr.ssa Daniela Aschieri </w:t>
      </w:r>
      <w:r w:rsidR="00C84F49" w:rsidRPr="00C84F49">
        <w:rPr>
          <w:rFonts w:ascii="Georgia" w:hAnsi="Georgia"/>
          <w:sz w:val="27"/>
          <w:szCs w:val="27"/>
        </w:rPr>
        <w:t>È</w:t>
      </w:r>
      <w:r w:rsidR="00C84F49">
        <w:rPr>
          <w:rFonts w:ascii="Georgia" w:hAnsi="Georgia"/>
          <w:b/>
          <w:sz w:val="27"/>
          <w:szCs w:val="27"/>
        </w:rPr>
        <w:t xml:space="preserve"> </w:t>
      </w:r>
      <w:r w:rsidRPr="00D7043A">
        <w:rPr>
          <w:rFonts w:ascii="Georgia" w:hAnsi="Georgia"/>
          <w:sz w:val="27"/>
          <w:szCs w:val="27"/>
        </w:rPr>
        <w:t>Direttore dell’U.O. Semplice Dipartimentale Cardiologia e Riabilitazione Cardiologica presso l’AUSL di Piacenza - Ospedale Unico Val Tidone – Sede di Castel San Giovanni nonch</w:t>
      </w:r>
      <w:r w:rsidR="00FC1B4D">
        <w:rPr>
          <w:rFonts w:ascii="Georgia" w:hAnsi="Georgia"/>
          <w:sz w:val="27"/>
          <w:szCs w:val="27"/>
        </w:rPr>
        <w:t>é</w:t>
      </w:r>
      <w:r w:rsidRPr="00D7043A">
        <w:rPr>
          <w:rFonts w:ascii="Georgia" w:hAnsi="Georgia"/>
          <w:sz w:val="27"/>
          <w:szCs w:val="27"/>
        </w:rPr>
        <w:t xml:space="preserve"> fondatrice dell’Associazione di Volontariato no profit “Il cuore di Piacenza” – oggi “Progetto Vita” – nel cui ambito dal 2008 ha assunto la carica di Presidente e di responsabile medico organizzativo.</w:t>
      </w:r>
    </w:p>
    <w:p w14:paraId="06C49A39"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sz w:val="27"/>
          <w:szCs w:val="27"/>
        </w:rPr>
        <w:lastRenderedPageBreak/>
        <w:t xml:space="preserve">La sua attività ha portato il territorio piacentino ad essere la provincia più </w:t>
      </w:r>
      <w:proofErr w:type="spellStart"/>
      <w:r w:rsidRPr="00D7043A">
        <w:rPr>
          <w:rFonts w:ascii="Georgia" w:hAnsi="Georgia"/>
          <w:sz w:val="27"/>
          <w:szCs w:val="27"/>
        </w:rPr>
        <w:t>cardioprotetta</w:t>
      </w:r>
      <w:proofErr w:type="spellEnd"/>
      <w:r w:rsidRPr="00D7043A">
        <w:rPr>
          <w:rFonts w:ascii="Georgia" w:hAnsi="Georgia"/>
          <w:sz w:val="27"/>
          <w:szCs w:val="27"/>
        </w:rPr>
        <w:t xml:space="preserve"> d’Europa facendo contare a Piacenza 1068 defibrillatori installati negli impianti sportivi, dentro le scuole (anche negli asili), in gran parte delle aziende d'area, nelle redazioni dei giornali e in cento condomini oltre a 120 postazioni poste direttamente in teche su strada; 57.000 sono i volontari addestrati e 128 ad oggi le persone soccorse.</w:t>
      </w:r>
    </w:p>
    <w:p w14:paraId="3F5D2B2A"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sz w:val="27"/>
          <w:szCs w:val="27"/>
        </w:rPr>
        <w:t xml:space="preserve">La Dr.ssa Aschieri si è particolarmente adoperata nell’ambito dell’emergenza sanitaria legata alla diffusione del COVID 19 operandosi senza sosta presso il nosocomio di Castel San Giovanni che in occasione della prima ondata di pandemia fu interamente dedicato alla cura dei pazienti affetti da Covid- 19. </w:t>
      </w:r>
    </w:p>
    <w:p w14:paraId="744DB568" w14:textId="77777777" w:rsidR="00D7043A" w:rsidRPr="00D7043A" w:rsidRDefault="00D7043A" w:rsidP="00D159C6">
      <w:pPr>
        <w:widowControl w:val="0"/>
        <w:autoSpaceDE w:val="0"/>
        <w:autoSpaceDN w:val="0"/>
        <w:adjustRightInd w:val="0"/>
        <w:spacing w:after="0" w:line="360" w:lineRule="auto"/>
        <w:jc w:val="both"/>
        <w:rPr>
          <w:rFonts w:ascii="Georgia" w:hAnsi="Georgia"/>
          <w:sz w:val="27"/>
          <w:szCs w:val="27"/>
        </w:rPr>
      </w:pPr>
    </w:p>
    <w:p w14:paraId="64355E1A" w14:textId="77777777" w:rsidR="00D7043A" w:rsidRPr="00D7043A" w:rsidRDefault="00D7043A" w:rsidP="00D159C6">
      <w:pPr>
        <w:widowControl w:val="0"/>
        <w:autoSpaceDE w:val="0"/>
        <w:autoSpaceDN w:val="0"/>
        <w:adjustRightInd w:val="0"/>
        <w:spacing w:after="0" w:line="360" w:lineRule="auto"/>
        <w:jc w:val="both"/>
        <w:rPr>
          <w:rFonts w:ascii="Georgia" w:hAnsi="Georgia"/>
          <w:sz w:val="27"/>
          <w:szCs w:val="27"/>
        </w:rPr>
      </w:pPr>
      <w:r w:rsidRPr="00D7043A">
        <w:rPr>
          <w:rFonts w:ascii="Georgia" w:hAnsi="Georgia"/>
          <w:b/>
          <w:sz w:val="27"/>
          <w:szCs w:val="27"/>
        </w:rPr>
        <w:t xml:space="preserve">Sig. Bonvini Rodolfo </w:t>
      </w:r>
      <w:r w:rsidRPr="00D7043A">
        <w:rPr>
          <w:rFonts w:ascii="Georgia" w:hAnsi="Georgia"/>
          <w:sz w:val="27"/>
          <w:szCs w:val="27"/>
        </w:rPr>
        <w:t xml:space="preserve">Dal 2002 è presidente provinciale dell’Associazione Nazionale Famiglie Caduti e Dispersi in Guerra, sodalizio che accoglie e unisce tutti i congiunti dei Caduti e Dispersi in Guerra e ha rappresentanza esclusiva </w:t>
      </w:r>
      <w:proofErr w:type="gramStart"/>
      <w:r w:rsidRPr="00D7043A">
        <w:rPr>
          <w:rFonts w:ascii="Georgia" w:hAnsi="Georgia"/>
          <w:sz w:val="27"/>
          <w:szCs w:val="27"/>
        </w:rPr>
        <w:t>dei  loro</w:t>
      </w:r>
      <w:proofErr w:type="gramEnd"/>
      <w:r w:rsidRPr="00D7043A">
        <w:rPr>
          <w:rFonts w:ascii="Georgia" w:hAnsi="Georgia"/>
          <w:sz w:val="27"/>
          <w:szCs w:val="27"/>
        </w:rPr>
        <w:t xml:space="preserve"> interessi morali e materiali. Il Sig. Bonvini inoltre dal 2002 è volontario A.V.O. presso il reparto di medicina ERI dell’Ospedale Guglielmo da Saliceto di Piacenza.</w:t>
      </w:r>
    </w:p>
    <w:p w14:paraId="6E67E715" w14:textId="77777777" w:rsidR="00D7043A" w:rsidRPr="00D7043A" w:rsidRDefault="00D7043A" w:rsidP="00D159C6">
      <w:pPr>
        <w:widowControl w:val="0"/>
        <w:autoSpaceDE w:val="0"/>
        <w:autoSpaceDN w:val="0"/>
        <w:adjustRightInd w:val="0"/>
        <w:spacing w:after="0" w:line="360" w:lineRule="auto"/>
        <w:jc w:val="both"/>
        <w:rPr>
          <w:rFonts w:ascii="Georgia" w:hAnsi="Georgia"/>
          <w:sz w:val="27"/>
          <w:szCs w:val="27"/>
        </w:rPr>
      </w:pPr>
    </w:p>
    <w:p w14:paraId="2318F017" w14:textId="77777777" w:rsidR="00D7043A" w:rsidRPr="00D7043A" w:rsidRDefault="00D7043A" w:rsidP="00D159C6">
      <w:pPr>
        <w:widowControl w:val="0"/>
        <w:autoSpaceDE w:val="0"/>
        <w:autoSpaceDN w:val="0"/>
        <w:adjustRightInd w:val="0"/>
        <w:spacing w:after="0" w:line="360" w:lineRule="auto"/>
        <w:jc w:val="both"/>
        <w:rPr>
          <w:rFonts w:ascii="Georgia" w:hAnsi="Georgia"/>
          <w:sz w:val="27"/>
          <w:szCs w:val="27"/>
        </w:rPr>
      </w:pPr>
      <w:r w:rsidRPr="00D7043A">
        <w:rPr>
          <w:rFonts w:ascii="Georgia" w:hAnsi="Georgia"/>
          <w:b/>
          <w:sz w:val="27"/>
          <w:szCs w:val="27"/>
        </w:rPr>
        <w:t xml:space="preserve">Geom. Francesco </w:t>
      </w:r>
      <w:proofErr w:type="gramStart"/>
      <w:r w:rsidRPr="00D7043A">
        <w:rPr>
          <w:rFonts w:ascii="Georgia" w:hAnsi="Georgia"/>
          <w:b/>
          <w:sz w:val="27"/>
          <w:szCs w:val="27"/>
        </w:rPr>
        <w:t xml:space="preserve">Cagni </w:t>
      </w:r>
      <w:r w:rsidRPr="00D7043A">
        <w:rPr>
          <w:rFonts w:ascii="Georgia" w:hAnsi="Georgia"/>
          <w:sz w:val="27"/>
          <w:szCs w:val="27"/>
        </w:rPr>
        <w:t xml:space="preserve"> Da</w:t>
      </w:r>
      <w:proofErr w:type="gramEnd"/>
      <w:r w:rsidRPr="00D7043A">
        <w:rPr>
          <w:rFonts w:ascii="Georgia" w:hAnsi="Georgia"/>
          <w:sz w:val="27"/>
          <w:szCs w:val="27"/>
        </w:rPr>
        <w:t xml:space="preserve"> aprile 2003 è responsabile dell’Area Tecnica del Comune di Pianello Val Tidone.</w:t>
      </w:r>
    </w:p>
    <w:p w14:paraId="0EBF65B8" w14:textId="77777777" w:rsidR="00D7043A" w:rsidRPr="00D7043A" w:rsidRDefault="00D7043A" w:rsidP="00D159C6">
      <w:pPr>
        <w:widowControl w:val="0"/>
        <w:autoSpaceDE w:val="0"/>
        <w:autoSpaceDN w:val="0"/>
        <w:adjustRightInd w:val="0"/>
        <w:spacing w:after="0" w:line="360" w:lineRule="auto"/>
        <w:jc w:val="both"/>
        <w:rPr>
          <w:rFonts w:ascii="Georgia" w:hAnsi="Georgia"/>
          <w:sz w:val="27"/>
          <w:szCs w:val="27"/>
        </w:rPr>
      </w:pPr>
      <w:r w:rsidRPr="00D7043A">
        <w:rPr>
          <w:rFonts w:ascii="Georgia" w:hAnsi="Georgia"/>
          <w:sz w:val="27"/>
          <w:szCs w:val="27"/>
        </w:rPr>
        <w:t>Nell’ambito dell’emergenza sanitaria legata alla diffusione del COVID -19 il Geom. Cagni ha collaborato con il primo cittadino di Pianello Val Tidone per fronteggiare nell’ambito comunale le necessità derivanti dalla pandemia.</w:t>
      </w:r>
    </w:p>
    <w:p w14:paraId="5FAE02A2" w14:textId="77777777" w:rsidR="00EE36DA" w:rsidRDefault="00D7043A" w:rsidP="00D159C6">
      <w:pPr>
        <w:widowControl w:val="0"/>
        <w:autoSpaceDE w:val="0"/>
        <w:autoSpaceDN w:val="0"/>
        <w:adjustRightInd w:val="0"/>
        <w:spacing w:after="0" w:line="360" w:lineRule="auto"/>
        <w:jc w:val="both"/>
        <w:rPr>
          <w:rFonts w:ascii="Georgia" w:hAnsi="Georgia"/>
          <w:sz w:val="27"/>
          <w:szCs w:val="27"/>
        </w:rPr>
      </w:pPr>
      <w:r w:rsidRPr="00D7043A">
        <w:rPr>
          <w:rFonts w:ascii="Georgia" w:hAnsi="Georgia"/>
          <w:sz w:val="27"/>
          <w:szCs w:val="27"/>
        </w:rPr>
        <w:t>In quella circostanza forte è stata anche la collaborazione manifestata anche con il coordinamento delle varie Associazioni tra cui la Croce Rossa Italiana di cui il Geom. Cagni è volontario da tanti anni.</w:t>
      </w:r>
    </w:p>
    <w:p w14:paraId="31A7E2EF" w14:textId="77777777" w:rsidR="00EE36DA" w:rsidRDefault="00EE36DA" w:rsidP="00D159C6">
      <w:pPr>
        <w:widowControl w:val="0"/>
        <w:autoSpaceDE w:val="0"/>
        <w:autoSpaceDN w:val="0"/>
        <w:adjustRightInd w:val="0"/>
        <w:spacing w:after="0" w:line="360" w:lineRule="auto"/>
        <w:jc w:val="both"/>
        <w:rPr>
          <w:rFonts w:ascii="Georgia" w:hAnsi="Georgia"/>
          <w:sz w:val="27"/>
          <w:szCs w:val="27"/>
        </w:rPr>
      </w:pPr>
    </w:p>
    <w:p w14:paraId="10B9BBC0" w14:textId="77777777" w:rsidR="00170A23" w:rsidRDefault="00D7043A" w:rsidP="00D159C6">
      <w:pPr>
        <w:widowControl w:val="0"/>
        <w:autoSpaceDE w:val="0"/>
        <w:autoSpaceDN w:val="0"/>
        <w:adjustRightInd w:val="0"/>
        <w:spacing w:after="0" w:line="360" w:lineRule="auto"/>
        <w:jc w:val="both"/>
        <w:rPr>
          <w:rFonts w:ascii="Georgia" w:hAnsi="Georgia"/>
          <w:sz w:val="27"/>
          <w:szCs w:val="27"/>
        </w:rPr>
      </w:pPr>
      <w:r w:rsidRPr="00D7043A">
        <w:rPr>
          <w:rFonts w:ascii="Georgia" w:hAnsi="Georgia"/>
          <w:b/>
          <w:sz w:val="27"/>
          <w:szCs w:val="27"/>
        </w:rPr>
        <w:t>Ing. Antonio Cerciello</w:t>
      </w:r>
      <w:r w:rsidR="00EE36DA">
        <w:rPr>
          <w:rFonts w:ascii="Georgia" w:hAnsi="Georgia"/>
          <w:sz w:val="27"/>
          <w:szCs w:val="27"/>
        </w:rPr>
        <w:t xml:space="preserve"> L’</w:t>
      </w:r>
      <w:r w:rsidRPr="00D7043A">
        <w:rPr>
          <w:rFonts w:ascii="Georgia" w:hAnsi="Georgia"/>
          <w:sz w:val="27"/>
          <w:szCs w:val="27"/>
        </w:rPr>
        <w:t xml:space="preserve">Ing. Antonio Cerciello è Presidente dell’impresa </w:t>
      </w:r>
      <w:r w:rsidRPr="00D7043A">
        <w:rPr>
          <w:rFonts w:ascii="Georgia" w:hAnsi="Georgia"/>
          <w:sz w:val="27"/>
          <w:szCs w:val="27"/>
        </w:rPr>
        <w:lastRenderedPageBreak/>
        <w:t xml:space="preserve">piacentina “Nordmeccanica Group”, azienda leader nel mondo per il settore meccanico dell’imballaggio flessibile. </w:t>
      </w:r>
    </w:p>
    <w:p w14:paraId="40646ED2" w14:textId="77777777" w:rsidR="00D7043A" w:rsidRPr="00EE36DA" w:rsidRDefault="00D7043A" w:rsidP="00D159C6">
      <w:pPr>
        <w:widowControl w:val="0"/>
        <w:autoSpaceDE w:val="0"/>
        <w:autoSpaceDN w:val="0"/>
        <w:adjustRightInd w:val="0"/>
        <w:spacing w:after="0" w:line="360" w:lineRule="auto"/>
        <w:jc w:val="both"/>
        <w:rPr>
          <w:rFonts w:ascii="Georgia" w:hAnsi="Georgia"/>
          <w:sz w:val="27"/>
          <w:szCs w:val="27"/>
        </w:rPr>
      </w:pPr>
      <w:r w:rsidRPr="00D7043A">
        <w:rPr>
          <w:rFonts w:ascii="Georgia" w:hAnsi="Georgia"/>
          <w:sz w:val="27"/>
          <w:szCs w:val="27"/>
        </w:rPr>
        <w:t>Ad oggi i</w:t>
      </w:r>
      <w:r w:rsidRPr="00D7043A">
        <w:rPr>
          <w:rFonts w:ascii="Georgia" w:hAnsi="Georgia"/>
          <w:iCs/>
          <w:sz w:val="27"/>
          <w:szCs w:val="27"/>
        </w:rPr>
        <w:t xml:space="preserve">l Gruppo conta cinque stabilimenti (3 a Piacenza, 1 a New York e 1 A Shanghai), due sedi dirette (Mumbai in India e Buenos Aires in Argentina) e una rete di rappresentanza che copre 87 paesi del mondo. </w:t>
      </w:r>
    </w:p>
    <w:p w14:paraId="67FC3F5C" w14:textId="77777777" w:rsidR="00D7043A" w:rsidRPr="00D7043A" w:rsidRDefault="00D7043A" w:rsidP="00D159C6">
      <w:pPr>
        <w:spacing w:after="0" w:line="360" w:lineRule="auto"/>
        <w:jc w:val="both"/>
        <w:rPr>
          <w:rFonts w:ascii="Georgia" w:hAnsi="Georgia"/>
          <w:iCs/>
          <w:sz w:val="27"/>
          <w:szCs w:val="27"/>
        </w:rPr>
      </w:pPr>
      <w:r w:rsidRPr="00D7043A">
        <w:rPr>
          <w:rFonts w:ascii="Georgia" w:hAnsi="Georgia"/>
          <w:iCs/>
          <w:sz w:val="27"/>
          <w:szCs w:val="27"/>
        </w:rPr>
        <w:t>Anche in ambito sportivo l’Ing. Cerciello ha raggiunto ragguardevoli obiettivi: ha dato il nome della propria azienda alla Società di Pallavolo A1 Maschile Nordmeccanica Piacenza con cui ha vinto lo scudetto 2008/2009; dalla stagione 2011/2012 ha sponsorizzato, e ne è divenuto Presidente, una squadra di pallavolo femminile, la Rebecchi - Nordmeccanica portandola al vertice del volley, vincendo due scudetti, due coppe e due supercoppe.</w:t>
      </w:r>
    </w:p>
    <w:p w14:paraId="53179ACA" w14:textId="77777777" w:rsidR="00D7043A" w:rsidRPr="00D7043A" w:rsidRDefault="00DC59CB" w:rsidP="00D159C6">
      <w:pPr>
        <w:spacing w:after="0" w:line="360" w:lineRule="auto"/>
        <w:jc w:val="both"/>
        <w:rPr>
          <w:rFonts w:ascii="Georgia" w:hAnsi="Georgia"/>
          <w:iCs/>
          <w:sz w:val="27"/>
          <w:szCs w:val="27"/>
        </w:rPr>
      </w:pPr>
      <w:r>
        <w:rPr>
          <w:rFonts w:ascii="Georgia" w:hAnsi="Georgia"/>
          <w:iCs/>
          <w:sz w:val="27"/>
          <w:szCs w:val="27"/>
        </w:rPr>
        <w:t xml:space="preserve">È </w:t>
      </w:r>
      <w:r w:rsidR="00D7043A" w:rsidRPr="00D7043A">
        <w:rPr>
          <w:rFonts w:ascii="Georgia" w:hAnsi="Georgia"/>
          <w:iCs/>
          <w:sz w:val="27"/>
          <w:szCs w:val="27"/>
        </w:rPr>
        <w:t>particolarmente attivo anche nel campo della beneficienza: sostiene la locale Casa del Fanciullo, l’ASSOFA (Associazione Solidarietà a Famiglie con portatori di Handicap), il Reparto di Gastroenterologia del nosocomio cittadino, l’Associazione Progetto Vita Defibrillatori, la Caritas Diocesana, l’Associazione Oltre l’Autismo.</w:t>
      </w:r>
    </w:p>
    <w:p w14:paraId="4B9A2693" w14:textId="77777777" w:rsidR="00D7043A" w:rsidRPr="00D7043A" w:rsidRDefault="00D7043A" w:rsidP="00D159C6">
      <w:pPr>
        <w:spacing w:after="0" w:line="360" w:lineRule="auto"/>
        <w:jc w:val="both"/>
        <w:rPr>
          <w:rFonts w:ascii="Georgia" w:hAnsi="Georgia"/>
          <w:iCs/>
          <w:sz w:val="27"/>
          <w:szCs w:val="27"/>
        </w:rPr>
      </w:pPr>
      <w:r w:rsidRPr="00D7043A">
        <w:rPr>
          <w:rFonts w:ascii="Georgia" w:hAnsi="Georgia"/>
          <w:iCs/>
          <w:sz w:val="27"/>
          <w:szCs w:val="27"/>
        </w:rPr>
        <w:t>In occasione della pandemia COVID 19 in cordata con alcuni imprenditori piacentini ha reperito e donato alla comunità piacentina mascherine e supportando così l’enorme operato degli operatori sanitari, delle Forze Armate e di Polizia, operatori del soccorso e del volontariato.</w:t>
      </w:r>
    </w:p>
    <w:p w14:paraId="73C6C485" w14:textId="77777777" w:rsidR="00D7043A" w:rsidRPr="00D7043A" w:rsidRDefault="00D7043A" w:rsidP="00D159C6">
      <w:pPr>
        <w:spacing w:after="0" w:line="360" w:lineRule="auto"/>
        <w:ind w:firstLine="708"/>
        <w:jc w:val="both"/>
        <w:rPr>
          <w:rFonts w:ascii="Georgia" w:hAnsi="Georgia"/>
          <w:sz w:val="27"/>
          <w:szCs w:val="27"/>
        </w:rPr>
      </w:pPr>
    </w:p>
    <w:p w14:paraId="2B6E0A78" w14:textId="77777777" w:rsidR="00DC59CB" w:rsidRDefault="00D7043A" w:rsidP="00D159C6">
      <w:pPr>
        <w:widowControl w:val="0"/>
        <w:autoSpaceDE w:val="0"/>
        <w:autoSpaceDN w:val="0"/>
        <w:adjustRightInd w:val="0"/>
        <w:spacing w:after="0" w:line="360" w:lineRule="auto"/>
        <w:jc w:val="both"/>
        <w:rPr>
          <w:rFonts w:ascii="Georgia" w:hAnsi="Georgia"/>
          <w:sz w:val="27"/>
          <w:szCs w:val="27"/>
        </w:rPr>
      </w:pPr>
      <w:proofErr w:type="spellStart"/>
      <w:r w:rsidRPr="00D7043A">
        <w:rPr>
          <w:rFonts w:ascii="Georgia" w:hAnsi="Georgia"/>
          <w:b/>
          <w:sz w:val="27"/>
          <w:szCs w:val="27"/>
        </w:rPr>
        <w:t>Lgt</w:t>
      </w:r>
      <w:proofErr w:type="spellEnd"/>
      <w:r w:rsidRPr="00D7043A">
        <w:rPr>
          <w:rFonts w:ascii="Georgia" w:hAnsi="Georgia"/>
          <w:b/>
          <w:sz w:val="27"/>
          <w:szCs w:val="27"/>
        </w:rPr>
        <w:t xml:space="preserve">. C.A. Ercole </w:t>
      </w:r>
      <w:proofErr w:type="spellStart"/>
      <w:r w:rsidRPr="00D7043A">
        <w:rPr>
          <w:rFonts w:ascii="Georgia" w:hAnsi="Georgia"/>
          <w:b/>
          <w:sz w:val="27"/>
          <w:szCs w:val="27"/>
        </w:rPr>
        <w:t>Dallospedale</w:t>
      </w:r>
      <w:proofErr w:type="spellEnd"/>
      <w:r w:rsidRPr="00D7043A">
        <w:rPr>
          <w:rFonts w:ascii="Georgia" w:hAnsi="Georgia"/>
          <w:b/>
          <w:sz w:val="27"/>
          <w:szCs w:val="27"/>
        </w:rPr>
        <w:t xml:space="preserve"> </w:t>
      </w:r>
      <w:r w:rsidRPr="00D7043A">
        <w:rPr>
          <w:rFonts w:ascii="Georgia" w:hAnsi="Georgia"/>
          <w:sz w:val="27"/>
          <w:szCs w:val="27"/>
        </w:rPr>
        <w:t>Luogote</w:t>
      </w:r>
      <w:r w:rsidR="004F7F5D">
        <w:rPr>
          <w:rFonts w:ascii="Georgia" w:hAnsi="Georgia"/>
          <w:sz w:val="27"/>
          <w:szCs w:val="27"/>
        </w:rPr>
        <w:t xml:space="preserve">nente dell’Arma dei Carabinieri, ricopre l’incarico di addetto alla stazione di Parma </w:t>
      </w:r>
      <w:proofErr w:type="spellStart"/>
      <w:r w:rsidR="004F7F5D">
        <w:rPr>
          <w:rFonts w:ascii="Georgia" w:hAnsi="Georgia"/>
          <w:sz w:val="27"/>
          <w:szCs w:val="27"/>
        </w:rPr>
        <w:t>Oltretorrente</w:t>
      </w:r>
      <w:proofErr w:type="spellEnd"/>
      <w:r w:rsidR="004F7F5D">
        <w:rPr>
          <w:rFonts w:ascii="Georgia" w:hAnsi="Georgia"/>
          <w:sz w:val="27"/>
          <w:szCs w:val="27"/>
        </w:rPr>
        <w:t>.</w:t>
      </w:r>
    </w:p>
    <w:p w14:paraId="379463A7" w14:textId="77777777" w:rsidR="00D7043A" w:rsidRPr="00D7043A" w:rsidRDefault="00D7043A" w:rsidP="00D159C6">
      <w:pPr>
        <w:autoSpaceDE w:val="0"/>
        <w:autoSpaceDN w:val="0"/>
        <w:adjustRightInd w:val="0"/>
        <w:spacing w:after="0" w:line="360" w:lineRule="auto"/>
        <w:jc w:val="both"/>
        <w:rPr>
          <w:rFonts w:ascii="Georgia" w:hAnsi="Georgia" w:cs="Arial"/>
          <w:sz w:val="27"/>
          <w:szCs w:val="27"/>
        </w:rPr>
      </w:pPr>
      <w:r w:rsidRPr="00D7043A">
        <w:rPr>
          <w:rFonts w:ascii="Georgia" w:hAnsi="Georgia"/>
          <w:sz w:val="27"/>
          <w:szCs w:val="27"/>
        </w:rPr>
        <w:t>Arruolatosi nell’Arma nel 1985</w:t>
      </w:r>
      <w:r w:rsidR="00DC59CB">
        <w:rPr>
          <w:rFonts w:ascii="Georgia" w:hAnsi="Georgia"/>
          <w:sz w:val="27"/>
          <w:szCs w:val="27"/>
        </w:rPr>
        <w:t xml:space="preserve"> </w:t>
      </w:r>
      <w:r w:rsidRPr="00D7043A">
        <w:rPr>
          <w:rFonts w:ascii="Georgia" w:hAnsi="Georgia"/>
          <w:sz w:val="27"/>
          <w:szCs w:val="27"/>
        </w:rPr>
        <w:t xml:space="preserve">durante la carriera professionale ha ricoperto gli incarichi di </w:t>
      </w:r>
      <w:r w:rsidRPr="00D7043A">
        <w:rPr>
          <w:rFonts w:ascii="Georgia" w:hAnsi="Georgia" w:cs="Arial"/>
          <w:sz w:val="27"/>
          <w:szCs w:val="27"/>
        </w:rPr>
        <w:t xml:space="preserve">Sottufficiale Addetto alla Stazione Carabinieri di Castiglione d’Adda (LO), Addetto al Nucleo Operativo del Reparto Operativo del Comando Provinciale Carabinieri di Lodi, addetto all’Aliquota Operativa del NORM della Compagnia Carabinieri di Fiorenzuola d’Arda, addetto alla Sezione di Polizia </w:t>
      </w:r>
      <w:r w:rsidRPr="00D7043A">
        <w:rPr>
          <w:rFonts w:ascii="Georgia" w:hAnsi="Georgia" w:cs="Arial"/>
          <w:sz w:val="27"/>
          <w:szCs w:val="27"/>
        </w:rPr>
        <w:lastRenderedPageBreak/>
        <w:t xml:space="preserve">Giudiziaria presso la Procura della Repubblica di Piacenza, Comandante del Nucleo Operativo e Radiomobile della Compagnia Carabinieri di Fiorenzuola d’Arda, Comandante della Stazione Carabinieri di Fiorenzuola d’Arda, Comandante della Stazione Carabinieri di Piacenza Principale, Comandante del Nucleo Operativo, addetto all’Aliquota operativa del Nucleo Operativo e Radiomobile della Compagnia Carabinieri di Piacenza. </w:t>
      </w:r>
    </w:p>
    <w:p w14:paraId="52BFD123" w14:textId="77777777" w:rsidR="00D7043A" w:rsidRPr="00D7043A" w:rsidRDefault="00D7043A" w:rsidP="00D159C6">
      <w:pPr>
        <w:autoSpaceDE w:val="0"/>
        <w:autoSpaceDN w:val="0"/>
        <w:adjustRightInd w:val="0"/>
        <w:spacing w:after="0" w:line="360" w:lineRule="auto"/>
        <w:jc w:val="both"/>
        <w:rPr>
          <w:rFonts w:ascii="Georgia" w:hAnsi="Georgia"/>
          <w:b/>
          <w:sz w:val="27"/>
          <w:szCs w:val="27"/>
        </w:rPr>
      </w:pPr>
    </w:p>
    <w:p w14:paraId="23C712E5"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b/>
          <w:sz w:val="27"/>
          <w:szCs w:val="27"/>
        </w:rPr>
        <w:t>T.</w:t>
      </w:r>
      <w:r w:rsidR="00DF5B9F">
        <w:rPr>
          <w:rFonts w:ascii="Georgia" w:hAnsi="Georgia"/>
          <w:b/>
          <w:sz w:val="27"/>
          <w:szCs w:val="27"/>
        </w:rPr>
        <w:t xml:space="preserve"> </w:t>
      </w:r>
      <w:r w:rsidRPr="00D7043A">
        <w:rPr>
          <w:rFonts w:ascii="Georgia" w:hAnsi="Georgia"/>
          <w:b/>
          <w:sz w:val="27"/>
          <w:szCs w:val="27"/>
        </w:rPr>
        <w:t xml:space="preserve">Col. Massimo Gelmini </w:t>
      </w:r>
      <w:r w:rsidRPr="00D7043A">
        <w:rPr>
          <w:rFonts w:ascii="Georgia" w:hAnsi="Georgia"/>
          <w:sz w:val="27"/>
          <w:szCs w:val="27"/>
        </w:rPr>
        <w:t>Dal 2017 presta servizio al Quartier Generale della NATO presso il Comando di AIRCOM, base aerea di Ramstein (Germania).</w:t>
      </w:r>
    </w:p>
    <w:p w14:paraId="272C933D"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sz w:val="27"/>
          <w:szCs w:val="27"/>
        </w:rPr>
        <w:t xml:space="preserve">Laureatosi in Scienze Aeronautiche ha conseguito il brevetto di Pilota Militare presso la Base aerea di Sheppard A.F.B. – (Texas) e dopo aver superato il corso di volo su velivolo Tornado nel Regno Unito, nel 1995 viene assegnato al Reparto Operativo presso il 50° Stormo Piacenza S. Damiano, dove ha prestato servizio dapprima su velivolo Tornado IDS poi su velivolo Tornado ECR. </w:t>
      </w:r>
    </w:p>
    <w:p w14:paraId="74195FE7"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sz w:val="27"/>
          <w:szCs w:val="27"/>
        </w:rPr>
        <w:t xml:space="preserve">Dal 2008 al 2017 presta servizio presso il Comando Forze da Combattimento (Milano), prendendo parte a numerosissime esercitazioni nazionali e internazionali. </w:t>
      </w:r>
    </w:p>
    <w:p w14:paraId="0C810B78"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sz w:val="27"/>
          <w:szCs w:val="27"/>
        </w:rPr>
        <w:t>Nel 2009 viene selezionato per far parte di un team di 10 piloti militari con il compito di costruire gli standard operativi antincendio, al fine di introdurre il nuovo velivolo AT-802F (</w:t>
      </w:r>
      <w:proofErr w:type="spellStart"/>
      <w:r w:rsidRPr="00D7043A">
        <w:rPr>
          <w:rFonts w:ascii="Georgia" w:hAnsi="Georgia"/>
          <w:sz w:val="27"/>
          <w:szCs w:val="27"/>
        </w:rPr>
        <w:t>Fire</w:t>
      </w:r>
      <w:proofErr w:type="spellEnd"/>
      <w:r w:rsidRPr="00D7043A">
        <w:rPr>
          <w:rFonts w:ascii="Georgia" w:hAnsi="Georgia"/>
          <w:sz w:val="27"/>
          <w:szCs w:val="27"/>
        </w:rPr>
        <w:t xml:space="preserve"> Boss) nella flotta antincendio nazionale, oltre che di formare il quadro pilota civile. </w:t>
      </w:r>
    </w:p>
    <w:p w14:paraId="4DA1B975"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sz w:val="27"/>
          <w:szCs w:val="27"/>
        </w:rPr>
        <w:t>Oltre che in volo, a terra ha collaborato con la Protezione Civile come direttore esecutivo nelle esercitazioni relative alla gestione e risoluzione delle emergenze tramite l’impiego di droni a pilotaggio remoto.</w:t>
      </w:r>
    </w:p>
    <w:p w14:paraId="5054A68D"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sz w:val="27"/>
          <w:szCs w:val="27"/>
        </w:rPr>
        <w:t>Istruttore di Sopravvivenza invernale per l’Aeronautica Militare, il Tenente Colonnello Gelmini è autore di numerosissimi corsi al riguardo, oltre che svariate conferenze sul volo e, più in generale, sulla gestione del rischio.</w:t>
      </w:r>
    </w:p>
    <w:p w14:paraId="5A866263" w14:textId="77777777" w:rsidR="00D7043A" w:rsidRPr="00D7043A" w:rsidRDefault="00D7043A" w:rsidP="00D159C6">
      <w:pPr>
        <w:widowControl w:val="0"/>
        <w:autoSpaceDE w:val="0"/>
        <w:autoSpaceDN w:val="0"/>
        <w:adjustRightInd w:val="0"/>
        <w:spacing w:after="0" w:line="360" w:lineRule="auto"/>
        <w:jc w:val="both"/>
        <w:rPr>
          <w:rFonts w:ascii="Georgia" w:hAnsi="Georgia"/>
          <w:b/>
          <w:sz w:val="27"/>
          <w:szCs w:val="27"/>
        </w:rPr>
      </w:pPr>
    </w:p>
    <w:p w14:paraId="707950C5" w14:textId="77777777" w:rsidR="00D7043A" w:rsidRPr="00D7043A" w:rsidRDefault="00D7043A" w:rsidP="00D159C6">
      <w:pPr>
        <w:widowControl w:val="0"/>
        <w:autoSpaceDE w:val="0"/>
        <w:autoSpaceDN w:val="0"/>
        <w:adjustRightInd w:val="0"/>
        <w:spacing w:after="0" w:line="360" w:lineRule="auto"/>
        <w:jc w:val="both"/>
        <w:rPr>
          <w:rFonts w:ascii="Georgia" w:hAnsi="Georgia"/>
          <w:sz w:val="27"/>
          <w:szCs w:val="27"/>
        </w:rPr>
      </w:pPr>
      <w:r w:rsidRPr="00D7043A">
        <w:rPr>
          <w:rFonts w:ascii="Georgia" w:hAnsi="Georgia"/>
          <w:b/>
          <w:sz w:val="27"/>
          <w:szCs w:val="27"/>
        </w:rPr>
        <w:lastRenderedPageBreak/>
        <w:t xml:space="preserve">Sig. Veneziani Carlo </w:t>
      </w:r>
      <w:r w:rsidR="00DC59CB" w:rsidRPr="00DC59CB">
        <w:rPr>
          <w:rFonts w:ascii="Georgia" w:hAnsi="Georgia"/>
          <w:caps/>
          <w:sz w:val="27"/>
          <w:szCs w:val="27"/>
        </w:rPr>
        <w:t>è</w:t>
      </w:r>
      <w:r w:rsidR="00DC59CB">
        <w:rPr>
          <w:rFonts w:ascii="Georgia" w:hAnsi="Georgia"/>
          <w:b/>
          <w:sz w:val="27"/>
          <w:szCs w:val="27"/>
        </w:rPr>
        <w:t xml:space="preserve"> </w:t>
      </w:r>
      <w:r w:rsidRPr="00D7043A">
        <w:rPr>
          <w:rFonts w:ascii="Georgia" w:hAnsi="Georgia"/>
          <w:sz w:val="27"/>
          <w:szCs w:val="27"/>
        </w:rPr>
        <w:t>referente per il Centro Studi della Sezione Alpini di Piacenza. In questo ruolo ha organizzato incontri con ragazzi delle scuole della provincia volti alla presentazione del ruolo degli Alpini al giorno d’oggi nella società ed alla commemorazione del Centenario della Grande Guerra, promuovendo e accompagnando visite ai luoghi degli eventi ed ai Sacrari.</w:t>
      </w:r>
    </w:p>
    <w:p w14:paraId="791C897A" w14:textId="77777777" w:rsidR="00D7043A" w:rsidRPr="00D7043A" w:rsidRDefault="00D7043A" w:rsidP="00D159C6">
      <w:pPr>
        <w:widowControl w:val="0"/>
        <w:autoSpaceDE w:val="0"/>
        <w:autoSpaceDN w:val="0"/>
        <w:adjustRightInd w:val="0"/>
        <w:spacing w:after="0" w:line="360" w:lineRule="auto"/>
        <w:jc w:val="both"/>
        <w:rPr>
          <w:rFonts w:ascii="Georgia" w:hAnsi="Georgia"/>
          <w:sz w:val="27"/>
          <w:szCs w:val="27"/>
        </w:rPr>
      </w:pPr>
      <w:r w:rsidRPr="00D7043A">
        <w:rPr>
          <w:rFonts w:ascii="Georgia" w:hAnsi="Georgia"/>
          <w:sz w:val="27"/>
          <w:szCs w:val="27"/>
        </w:rPr>
        <w:t>Dal 1987 fa parte del Direttivo del Gruppo Alpini di Carpaneto nel cui ambito ha ricoperto diversi incarichi fra i quali quello di Capogruppo per circa un decennio.</w:t>
      </w:r>
    </w:p>
    <w:p w14:paraId="56D30D86" w14:textId="77777777" w:rsidR="00D7043A" w:rsidRPr="00D7043A" w:rsidRDefault="00D7043A" w:rsidP="00D159C6">
      <w:pPr>
        <w:widowControl w:val="0"/>
        <w:autoSpaceDE w:val="0"/>
        <w:autoSpaceDN w:val="0"/>
        <w:adjustRightInd w:val="0"/>
        <w:spacing w:after="0" w:line="360" w:lineRule="auto"/>
        <w:jc w:val="both"/>
        <w:rPr>
          <w:rFonts w:ascii="Georgia" w:hAnsi="Georgia"/>
          <w:sz w:val="27"/>
          <w:szCs w:val="27"/>
        </w:rPr>
      </w:pPr>
      <w:r w:rsidRPr="00D7043A">
        <w:rPr>
          <w:rFonts w:ascii="Georgia" w:hAnsi="Georgia"/>
          <w:sz w:val="27"/>
          <w:szCs w:val="27"/>
        </w:rPr>
        <w:t>Negli anni ’80 ha collaborato nelle associazioni del paese ed è stato presidente della locale Pro Loco di Carpaneto Piacentino.</w:t>
      </w:r>
    </w:p>
    <w:p w14:paraId="79BA9F6C" w14:textId="77777777" w:rsidR="00D7043A" w:rsidRPr="00D7043A" w:rsidRDefault="00D7043A" w:rsidP="00D159C6">
      <w:pPr>
        <w:spacing w:after="0" w:line="360" w:lineRule="auto"/>
        <w:rPr>
          <w:rFonts w:ascii="Georgia" w:hAnsi="Georgia" w:cs="Courier New"/>
          <w:sz w:val="27"/>
          <w:szCs w:val="27"/>
        </w:rPr>
      </w:pPr>
    </w:p>
    <w:p w14:paraId="0782F8F6" w14:textId="77777777" w:rsidR="00D2049A" w:rsidRDefault="00D7043A" w:rsidP="00D159C6">
      <w:pPr>
        <w:widowControl w:val="0"/>
        <w:autoSpaceDE w:val="0"/>
        <w:autoSpaceDN w:val="0"/>
        <w:adjustRightInd w:val="0"/>
        <w:spacing w:after="0" w:line="360" w:lineRule="auto"/>
        <w:jc w:val="both"/>
        <w:rPr>
          <w:rFonts w:ascii="Georgia" w:hAnsi="Georgia"/>
          <w:b/>
          <w:caps/>
          <w:sz w:val="27"/>
          <w:szCs w:val="27"/>
        </w:rPr>
      </w:pPr>
      <w:r w:rsidRPr="00D7043A">
        <w:rPr>
          <w:rFonts w:ascii="Georgia" w:hAnsi="Georgia"/>
          <w:b/>
          <w:caps/>
          <w:sz w:val="27"/>
          <w:szCs w:val="27"/>
        </w:rPr>
        <w:t xml:space="preserve">medaglia d’onore riconosciuta ai cittadini italiani, militari e civili (ovvero per i familiari dei deceduti), deportati o internati nei lager nazisti e destinati al lavoro coatto per l’economia di guerra </w:t>
      </w:r>
    </w:p>
    <w:p w14:paraId="46959942" w14:textId="77777777" w:rsidR="00D7043A" w:rsidRPr="00D7043A" w:rsidRDefault="00D7043A" w:rsidP="00D159C6">
      <w:pPr>
        <w:widowControl w:val="0"/>
        <w:autoSpaceDE w:val="0"/>
        <w:autoSpaceDN w:val="0"/>
        <w:adjustRightInd w:val="0"/>
        <w:spacing w:after="0" w:line="360" w:lineRule="auto"/>
        <w:jc w:val="both"/>
        <w:rPr>
          <w:rFonts w:ascii="Georgia" w:hAnsi="Georgia"/>
          <w:sz w:val="27"/>
          <w:szCs w:val="27"/>
        </w:rPr>
      </w:pPr>
    </w:p>
    <w:p w14:paraId="7425530A" w14:textId="77777777" w:rsidR="00D7043A" w:rsidRPr="00D7043A" w:rsidRDefault="00D7043A" w:rsidP="00D159C6">
      <w:pPr>
        <w:spacing w:after="0" w:line="360" w:lineRule="auto"/>
        <w:jc w:val="both"/>
        <w:rPr>
          <w:rFonts w:ascii="Georgia" w:hAnsi="Georgia"/>
          <w:sz w:val="27"/>
          <w:szCs w:val="27"/>
        </w:rPr>
      </w:pPr>
      <w:r w:rsidRPr="00D7043A">
        <w:rPr>
          <w:rFonts w:ascii="Georgia" w:hAnsi="Georgia"/>
          <w:sz w:val="27"/>
          <w:szCs w:val="27"/>
        </w:rPr>
        <w:t>Alla Memoria di Anselmi Eugenio, militare deportato in Germania dal 11 settembre 1943 al 26 giugno 1945.</w:t>
      </w:r>
    </w:p>
    <w:p w14:paraId="56EF8D35" w14:textId="77777777" w:rsidR="00D7043A" w:rsidRPr="00D7043A" w:rsidRDefault="00D7043A" w:rsidP="00D159C6">
      <w:pPr>
        <w:spacing w:after="0" w:line="360" w:lineRule="auto"/>
        <w:jc w:val="both"/>
        <w:rPr>
          <w:rFonts w:ascii="Georgia" w:eastAsia="Times New Roman" w:hAnsi="Georgia" w:cs="Times New Roman"/>
          <w:sz w:val="27"/>
          <w:szCs w:val="27"/>
        </w:rPr>
      </w:pPr>
    </w:p>
    <w:p w14:paraId="3F091DB8" w14:textId="77777777" w:rsidR="005143DF" w:rsidRPr="00D7043A" w:rsidRDefault="005143DF" w:rsidP="00D159C6">
      <w:pPr>
        <w:spacing w:after="0" w:line="360" w:lineRule="auto"/>
        <w:jc w:val="both"/>
        <w:rPr>
          <w:rFonts w:ascii="Georgia" w:eastAsia="Times New Roman" w:hAnsi="Georgia" w:cs="Times New Roman"/>
          <w:sz w:val="27"/>
          <w:szCs w:val="27"/>
        </w:rPr>
      </w:pPr>
      <w:r w:rsidRPr="00D7043A">
        <w:rPr>
          <w:rFonts w:ascii="Georgia" w:eastAsia="Times New Roman" w:hAnsi="Georgia" w:cs="Times New Roman"/>
          <w:sz w:val="27"/>
          <w:szCs w:val="27"/>
        </w:rPr>
        <w:t xml:space="preserve">Piacenza, </w:t>
      </w:r>
      <w:r w:rsidR="00672F69" w:rsidRPr="00D7043A">
        <w:rPr>
          <w:rFonts w:ascii="Georgia" w:eastAsia="Times New Roman" w:hAnsi="Georgia" w:cs="Times New Roman"/>
          <w:sz w:val="27"/>
          <w:szCs w:val="27"/>
        </w:rPr>
        <w:t>31</w:t>
      </w:r>
      <w:r w:rsidRPr="00D7043A">
        <w:rPr>
          <w:rFonts w:ascii="Georgia" w:eastAsia="Times New Roman" w:hAnsi="Georgia" w:cs="Times New Roman"/>
          <w:sz w:val="27"/>
          <w:szCs w:val="27"/>
        </w:rPr>
        <w:t xml:space="preserve"> maggio 2021</w:t>
      </w:r>
    </w:p>
    <w:sectPr w:rsidR="005143DF" w:rsidRPr="00D7043A">
      <w:headerReference w:type="default" r:id="rId7"/>
      <w:pgSz w:w="11906" w:h="16838"/>
      <w:pgMar w:top="1417" w:right="1134" w:bottom="1134" w:left="1134"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6B5C74" w14:textId="77777777" w:rsidR="00722BC0" w:rsidRDefault="00722BC0">
      <w:pPr>
        <w:spacing w:after="0" w:line="240" w:lineRule="auto"/>
      </w:pPr>
      <w:r>
        <w:separator/>
      </w:r>
    </w:p>
  </w:endnote>
  <w:endnote w:type="continuationSeparator" w:id="0">
    <w:p w14:paraId="31A2B44C" w14:textId="77777777" w:rsidR="00722BC0" w:rsidRDefault="00722B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Kunstler Script">
    <w:panose1 w:val="030304020206070D0D06"/>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ABF3D4" w14:textId="77777777" w:rsidR="00722BC0" w:rsidRDefault="00722BC0">
      <w:pPr>
        <w:spacing w:after="0" w:line="240" w:lineRule="auto"/>
      </w:pPr>
      <w:r>
        <w:separator/>
      </w:r>
    </w:p>
  </w:footnote>
  <w:footnote w:type="continuationSeparator" w:id="0">
    <w:p w14:paraId="6AABF666" w14:textId="77777777" w:rsidR="00722BC0" w:rsidRDefault="00722B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52907" w14:textId="77777777" w:rsidR="00C071FC" w:rsidRDefault="009A7595">
    <w:pPr>
      <w:tabs>
        <w:tab w:val="left" w:pos="2295"/>
        <w:tab w:val="left" w:pos="3465"/>
        <w:tab w:val="center" w:pos="4323"/>
      </w:tabs>
      <w:spacing w:after="0" w:line="240" w:lineRule="auto"/>
      <w:rPr>
        <w:rFonts w:ascii="Kunstler Script" w:eastAsia="Kunstler Script" w:hAnsi="Kunstler Script" w:cs="Kunstler Script"/>
        <w:sz w:val="56"/>
        <w:szCs w:val="56"/>
      </w:rPr>
    </w:pPr>
    <w:r>
      <w:rPr>
        <w:noProof/>
      </w:rPr>
      <w:drawing>
        <wp:anchor distT="0" distB="0" distL="114300" distR="114300" simplePos="0" relativeHeight="251658240" behindDoc="0" locked="0" layoutInCell="1" hidden="0" allowOverlap="1" wp14:anchorId="1C402308" wp14:editId="638C9E5B">
          <wp:simplePos x="0" y="0"/>
          <wp:positionH relativeFrom="column">
            <wp:posOffset>2581275</wp:posOffset>
          </wp:positionH>
          <wp:positionV relativeFrom="paragraph">
            <wp:posOffset>-52702</wp:posOffset>
          </wp:positionV>
          <wp:extent cx="711835" cy="800100"/>
          <wp:effectExtent l="0" t="0" r="0" b="0"/>
          <wp:wrapSquare wrapText="bothSides" distT="0" distB="0" distL="114300" distR="114300"/>
          <wp:docPr id="1" name="image1.png" descr="emblema_gr"/>
          <wp:cNvGraphicFramePr/>
          <a:graphic xmlns:a="http://schemas.openxmlformats.org/drawingml/2006/main">
            <a:graphicData uri="http://schemas.openxmlformats.org/drawingml/2006/picture">
              <pic:pic xmlns:pic="http://schemas.openxmlformats.org/drawingml/2006/picture">
                <pic:nvPicPr>
                  <pic:cNvPr id="0" name="image1.png" descr="emblema_gr"/>
                  <pic:cNvPicPr preferRelativeResize="0"/>
                </pic:nvPicPr>
                <pic:blipFill>
                  <a:blip r:embed="rId1"/>
                  <a:srcRect/>
                  <a:stretch>
                    <a:fillRect/>
                  </a:stretch>
                </pic:blipFill>
                <pic:spPr>
                  <a:xfrm>
                    <a:off x="0" y="0"/>
                    <a:ext cx="711835" cy="800100"/>
                  </a:xfrm>
                  <a:prstGeom prst="rect">
                    <a:avLst/>
                  </a:prstGeom>
                  <a:ln/>
                </pic:spPr>
              </pic:pic>
            </a:graphicData>
          </a:graphic>
        </wp:anchor>
      </w:drawing>
    </w:r>
  </w:p>
  <w:p w14:paraId="3E63B8BA" w14:textId="77777777" w:rsidR="00C071FC" w:rsidRDefault="00C071FC">
    <w:pPr>
      <w:tabs>
        <w:tab w:val="left" w:pos="2295"/>
        <w:tab w:val="left" w:pos="3465"/>
        <w:tab w:val="center" w:pos="4323"/>
      </w:tabs>
      <w:spacing w:after="0" w:line="240" w:lineRule="auto"/>
      <w:rPr>
        <w:rFonts w:ascii="Kunstler Script" w:eastAsia="Kunstler Script" w:hAnsi="Kunstler Script" w:cs="Kunstler Script"/>
        <w:sz w:val="56"/>
        <w:szCs w:val="56"/>
      </w:rPr>
    </w:pPr>
  </w:p>
  <w:p w14:paraId="12B2807B" w14:textId="77777777" w:rsidR="00C071FC" w:rsidRDefault="009A7595">
    <w:pPr>
      <w:tabs>
        <w:tab w:val="left" w:pos="2295"/>
        <w:tab w:val="left" w:pos="3465"/>
        <w:tab w:val="center" w:pos="4323"/>
      </w:tabs>
      <w:spacing w:after="0" w:line="240" w:lineRule="auto"/>
      <w:jc w:val="center"/>
      <w:rPr>
        <w:rFonts w:ascii="Kunstler Script" w:eastAsia="Kunstler Script" w:hAnsi="Kunstler Script" w:cs="Kunstler Script"/>
        <w:sz w:val="56"/>
        <w:szCs w:val="56"/>
      </w:rPr>
    </w:pPr>
    <w:r>
      <w:rPr>
        <w:rFonts w:ascii="Kunstler Script" w:eastAsia="Kunstler Script" w:hAnsi="Kunstler Script" w:cs="Kunstler Script"/>
        <w:sz w:val="56"/>
        <w:szCs w:val="56"/>
      </w:rPr>
      <w:t>Prefettura di Piacenza - Ufficio Territoriale del Governo</w:t>
    </w:r>
  </w:p>
  <w:p w14:paraId="64F7980B" w14:textId="77777777" w:rsidR="00C071FC" w:rsidRDefault="00C071FC">
    <w:pPr>
      <w:pBdr>
        <w:top w:val="nil"/>
        <w:left w:val="nil"/>
        <w:bottom w:val="nil"/>
        <w:right w:val="nil"/>
        <w:between w:val="nil"/>
      </w:pBdr>
      <w:tabs>
        <w:tab w:val="center" w:pos="4819"/>
        <w:tab w:val="right" w:pos="9638"/>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37606"/>
    <w:multiLevelType w:val="multilevel"/>
    <w:tmpl w:val="0E6EE0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1578A1"/>
    <w:multiLevelType w:val="hybridMultilevel"/>
    <w:tmpl w:val="2C74BA32"/>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2" w15:restartNumberingAfterBreak="0">
    <w:nsid w:val="0CC16825"/>
    <w:multiLevelType w:val="multilevel"/>
    <w:tmpl w:val="61186B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D86A69"/>
    <w:multiLevelType w:val="multilevel"/>
    <w:tmpl w:val="244824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EB6586B"/>
    <w:multiLevelType w:val="multilevel"/>
    <w:tmpl w:val="8B40B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20B39BF"/>
    <w:multiLevelType w:val="multilevel"/>
    <w:tmpl w:val="172EB8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7424EF3"/>
    <w:multiLevelType w:val="multilevel"/>
    <w:tmpl w:val="F228B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D723327"/>
    <w:multiLevelType w:val="multilevel"/>
    <w:tmpl w:val="5456FD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BEB6BCE"/>
    <w:multiLevelType w:val="multilevel"/>
    <w:tmpl w:val="12440E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1B4506C"/>
    <w:multiLevelType w:val="multilevel"/>
    <w:tmpl w:val="2B5E33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BAD75CE"/>
    <w:multiLevelType w:val="multilevel"/>
    <w:tmpl w:val="8564E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2F65375"/>
    <w:multiLevelType w:val="hybridMultilevel"/>
    <w:tmpl w:val="D644940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64C22339"/>
    <w:multiLevelType w:val="multilevel"/>
    <w:tmpl w:val="E9A85C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C774E3E"/>
    <w:multiLevelType w:val="multilevel"/>
    <w:tmpl w:val="D8E0B1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F1228CC"/>
    <w:multiLevelType w:val="hybridMultilevel"/>
    <w:tmpl w:val="B5923420"/>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num w:numId="1">
    <w:abstractNumId w:val="14"/>
  </w:num>
  <w:num w:numId="2">
    <w:abstractNumId w:val="1"/>
  </w:num>
  <w:num w:numId="3">
    <w:abstractNumId w:val="4"/>
  </w:num>
  <w:num w:numId="4">
    <w:abstractNumId w:val="6"/>
  </w:num>
  <w:num w:numId="5">
    <w:abstractNumId w:val="9"/>
  </w:num>
  <w:num w:numId="6">
    <w:abstractNumId w:val="3"/>
  </w:num>
  <w:num w:numId="7">
    <w:abstractNumId w:val="13"/>
  </w:num>
  <w:num w:numId="8">
    <w:abstractNumId w:val="5"/>
  </w:num>
  <w:num w:numId="9">
    <w:abstractNumId w:val="7"/>
  </w:num>
  <w:num w:numId="10">
    <w:abstractNumId w:val="8"/>
  </w:num>
  <w:num w:numId="11">
    <w:abstractNumId w:val="2"/>
  </w:num>
  <w:num w:numId="12">
    <w:abstractNumId w:val="10"/>
  </w:num>
  <w:num w:numId="13">
    <w:abstractNumId w:val="12"/>
  </w:num>
  <w:num w:numId="14">
    <w:abstractNumId w:val="0"/>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71FC"/>
    <w:rsid w:val="00002939"/>
    <w:rsid w:val="00016113"/>
    <w:rsid w:val="0002165E"/>
    <w:rsid w:val="00023B55"/>
    <w:rsid w:val="00043DE2"/>
    <w:rsid w:val="000604EA"/>
    <w:rsid w:val="000700BF"/>
    <w:rsid w:val="000A09E1"/>
    <w:rsid w:val="000A6FC6"/>
    <w:rsid w:val="000C05EF"/>
    <w:rsid w:val="000D0D92"/>
    <w:rsid w:val="000D2EDB"/>
    <w:rsid w:val="000F7EAE"/>
    <w:rsid w:val="001165F8"/>
    <w:rsid w:val="00137F1F"/>
    <w:rsid w:val="00150419"/>
    <w:rsid w:val="00150721"/>
    <w:rsid w:val="00170A23"/>
    <w:rsid w:val="00180955"/>
    <w:rsid w:val="00187FA1"/>
    <w:rsid w:val="00193AE0"/>
    <w:rsid w:val="001A129B"/>
    <w:rsid w:val="001B26FD"/>
    <w:rsid w:val="001B3300"/>
    <w:rsid w:val="001D4E0F"/>
    <w:rsid w:val="001E4703"/>
    <w:rsid w:val="002009A4"/>
    <w:rsid w:val="00204ECE"/>
    <w:rsid w:val="00212B9D"/>
    <w:rsid w:val="00217EFC"/>
    <w:rsid w:val="00231A11"/>
    <w:rsid w:val="00235B22"/>
    <w:rsid w:val="00242943"/>
    <w:rsid w:val="00250EFD"/>
    <w:rsid w:val="0025125D"/>
    <w:rsid w:val="002514D4"/>
    <w:rsid w:val="002514F6"/>
    <w:rsid w:val="00256E31"/>
    <w:rsid w:val="00260D33"/>
    <w:rsid w:val="00261E4F"/>
    <w:rsid w:val="00271BE3"/>
    <w:rsid w:val="00277D9D"/>
    <w:rsid w:val="002A0831"/>
    <w:rsid w:val="002C7E2F"/>
    <w:rsid w:val="002D14D3"/>
    <w:rsid w:val="002D3615"/>
    <w:rsid w:val="00331249"/>
    <w:rsid w:val="003506E3"/>
    <w:rsid w:val="00363030"/>
    <w:rsid w:val="003859A8"/>
    <w:rsid w:val="00386756"/>
    <w:rsid w:val="003A2E4D"/>
    <w:rsid w:val="003D3A32"/>
    <w:rsid w:val="003D5917"/>
    <w:rsid w:val="003E31E1"/>
    <w:rsid w:val="003E6B7F"/>
    <w:rsid w:val="00402BF0"/>
    <w:rsid w:val="00431429"/>
    <w:rsid w:val="00450621"/>
    <w:rsid w:val="0045406E"/>
    <w:rsid w:val="004623B7"/>
    <w:rsid w:val="0046702F"/>
    <w:rsid w:val="00475ACE"/>
    <w:rsid w:val="00481A12"/>
    <w:rsid w:val="004A095D"/>
    <w:rsid w:val="004A2A98"/>
    <w:rsid w:val="004B1D60"/>
    <w:rsid w:val="004C1A66"/>
    <w:rsid w:val="004D4354"/>
    <w:rsid w:val="004F2CC0"/>
    <w:rsid w:val="004F4C0A"/>
    <w:rsid w:val="004F59B9"/>
    <w:rsid w:val="004F7F5D"/>
    <w:rsid w:val="005143DF"/>
    <w:rsid w:val="0052443A"/>
    <w:rsid w:val="00542EDD"/>
    <w:rsid w:val="005A121F"/>
    <w:rsid w:val="005B424C"/>
    <w:rsid w:val="005E2A79"/>
    <w:rsid w:val="00634C26"/>
    <w:rsid w:val="00637A98"/>
    <w:rsid w:val="00672F69"/>
    <w:rsid w:val="006828F6"/>
    <w:rsid w:val="00694509"/>
    <w:rsid w:val="006A5DB6"/>
    <w:rsid w:val="006C5D8B"/>
    <w:rsid w:val="006E66B1"/>
    <w:rsid w:val="00720D56"/>
    <w:rsid w:val="00722BC0"/>
    <w:rsid w:val="00725640"/>
    <w:rsid w:val="00727739"/>
    <w:rsid w:val="007363F8"/>
    <w:rsid w:val="00771838"/>
    <w:rsid w:val="00771A6F"/>
    <w:rsid w:val="007A44BB"/>
    <w:rsid w:val="007B25B6"/>
    <w:rsid w:val="007B484C"/>
    <w:rsid w:val="007C21C4"/>
    <w:rsid w:val="007C6592"/>
    <w:rsid w:val="007D2011"/>
    <w:rsid w:val="007D752B"/>
    <w:rsid w:val="007F1EC4"/>
    <w:rsid w:val="007F604D"/>
    <w:rsid w:val="00840E8C"/>
    <w:rsid w:val="008518E3"/>
    <w:rsid w:val="00872F1B"/>
    <w:rsid w:val="008874DE"/>
    <w:rsid w:val="00893D2A"/>
    <w:rsid w:val="00895F9A"/>
    <w:rsid w:val="0089633A"/>
    <w:rsid w:val="008A1C77"/>
    <w:rsid w:val="008C4FDE"/>
    <w:rsid w:val="00904648"/>
    <w:rsid w:val="00905ED5"/>
    <w:rsid w:val="009102D2"/>
    <w:rsid w:val="00924689"/>
    <w:rsid w:val="009335F3"/>
    <w:rsid w:val="009346B8"/>
    <w:rsid w:val="00936A70"/>
    <w:rsid w:val="00963391"/>
    <w:rsid w:val="0098756A"/>
    <w:rsid w:val="009A7595"/>
    <w:rsid w:val="009C0CF8"/>
    <w:rsid w:val="009D772D"/>
    <w:rsid w:val="009E498A"/>
    <w:rsid w:val="00A161FF"/>
    <w:rsid w:val="00A2175A"/>
    <w:rsid w:val="00A41B2B"/>
    <w:rsid w:val="00A433DB"/>
    <w:rsid w:val="00A47520"/>
    <w:rsid w:val="00A7007A"/>
    <w:rsid w:val="00A7517F"/>
    <w:rsid w:val="00A82DC7"/>
    <w:rsid w:val="00A834E6"/>
    <w:rsid w:val="00A86FB8"/>
    <w:rsid w:val="00A927FE"/>
    <w:rsid w:val="00AA58FE"/>
    <w:rsid w:val="00AB6E56"/>
    <w:rsid w:val="00AE2238"/>
    <w:rsid w:val="00AF7E85"/>
    <w:rsid w:val="00B6651C"/>
    <w:rsid w:val="00B945FD"/>
    <w:rsid w:val="00BB59DB"/>
    <w:rsid w:val="00BF10F9"/>
    <w:rsid w:val="00C071FC"/>
    <w:rsid w:val="00C10AB6"/>
    <w:rsid w:val="00C12169"/>
    <w:rsid w:val="00C150D2"/>
    <w:rsid w:val="00C301C9"/>
    <w:rsid w:val="00C47BB1"/>
    <w:rsid w:val="00C618D7"/>
    <w:rsid w:val="00C62E7E"/>
    <w:rsid w:val="00C76B5E"/>
    <w:rsid w:val="00C84F49"/>
    <w:rsid w:val="00C940A2"/>
    <w:rsid w:val="00CA1C7D"/>
    <w:rsid w:val="00CC2846"/>
    <w:rsid w:val="00D159C6"/>
    <w:rsid w:val="00D2049A"/>
    <w:rsid w:val="00D321AB"/>
    <w:rsid w:val="00D36427"/>
    <w:rsid w:val="00D64C50"/>
    <w:rsid w:val="00D7043A"/>
    <w:rsid w:val="00DB124B"/>
    <w:rsid w:val="00DB24F4"/>
    <w:rsid w:val="00DB4F74"/>
    <w:rsid w:val="00DC1115"/>
    <w:rsid w:val="00DC59CB"/>
    <w:rsid w:val="00DD4AAD"/>
    <w:rsid w:val="00DD6475"/>
    <w:rsid w:val="00DF4782"/>
    <w:rsid w:val="00DF5B9F"/>
    <w:rsid w:val="00E26F44"/>
    <w:rsid w:val="00E61D0C"/>
    <w:rsid w:val="00EC3B27"/>
    <w:rsid w:val="00EC56DB"/>
    <w:rsid w:val="00EE36DA"/>
    <w:rsid w:val="00EF2D7C"/>
    <w:rsid w:val="00EF71FE"/>
    <w:rsid w:val="00F05112"/>
    <w:rsid w:val="00F12BF9"/>
    <w:rsid w:val="00F36B1C"/>
    <w:rsid w:val="00F40CF0"/>
    <w:rsid w:val="00F43BE1"/>
    <w:rsid w:val="00F57F52"/>
    <w:rsid w:val="00F7385D"/>
    <w:rsid w:val="00F7450C"/>
    <w:rsid w:val="00FB28F5"/>
    <w:rsid w:val="00FB2C75"/>
    <w:rsid w:val="00FB667A"/>
    <w:rsid w:val="00FC1B4D"/>
    <w:rsid w:val="00FC5B19"/>
    <w:rsid w:val="00FF3D5E"/>
    <w:rsid w:val="00FF4BB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1ED966"/>
  <w15:docId w15:val="{79FEC992-BFBB-4C2D-BD1A-88C1E85A5A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style>
  <w:style w:type="paragraph" w:styleId="Titolo1">
    <w:name w:val="heading 1"/>
    <w:basedOn w:val="Normale"/>
    <w:next w:val="Normale"/>
    <w:pPr>
      <w:keepNext/>
      <w:keepLines/>
      <w:spacing w:before="480" w:after="120"/>
      <w:outlineLvl w:val="0"/>
    </w:pPr>
    <w:rPr>
      <w:b/>
      <w:sz w:val="48"/>
      <w:szCs w:val="48"/>
    </w:rPr>
  </w:style>
  <w:style w:type="paragraph" w:styleId="Titolo2">
    <w:name w:val="heading 2"/>
    <w:basedOn w:val="Normale"/>
    <w:next w:val="Normale"/>
    <w:pPr>
      <w:keepNext/>
      <w:keepLines/>
      <w:spacing w:before="360" w:after="80"/>
      <w:outlineLvl w:val="1"/>
    </w:pPr>
    <w:rPr>
      <w:b/>
      <w:sz w:val="36"/>
      <w:szCs w:val="36"/>
    </w:rPr>
  </w:style>
  <w:style w:type="paragraph" w:styleId="Titolo3">
    <w:name w:val="heading 3"/>
    <w:basedOn w:val="Normale"/>
    <w:next w:val="Normale"/>
    <w:pPr>
      <w:keepNext/>
      <w:keepLines/>
      <w:spacing w:before="280" w:after="80"/>
      <w:outlineLvl w:val="2"/>
    </w:pPr>
    <w:rPr>
      <w:b/>
      <w:sz w:val="28"/>
      <w:szCs w:val="28"/>
    </w:rPr>
  </w:style>
  <w:style w:type="paragraph" w:styleId="Titolo4">
    <w:name w:val="heading 4"/>
    <w:basedOn w:val="Normale"/>
    <w:next w:val="Normale"/>
    <w:pPr>
      <w:keepNext/>
      <w:keepLines/>
      <w:spacing w:before="240" w:after="40"/>
      <w:outlineLvl w:val="3"/>
    </w:pPr>
    <w:rPr>
      <w:b/>
      <w:sz w:val="24"/>
      <w:szCs w:val="24"/>
    </w:rPr>
  </w:style>
  <w:style w:type="paragraph" w:styleId="Titolo5">
    <w:name w:val="heading 5"/>
    <w:basedOn w:val="Normale"/>
    <w:next w:val="Normale"/>
    <w:pPr>
      <w:keepNext/>
      <w:keepLines/>
      <w:spacing w:before="220" w:after="40"/>
      <w:outlineLvl w:val="4"/>
    </w:pPr>
    <w:rPr>
      <w:b/>
    </w:rPr>
  </w:style>
  <w:style w:type="paragraph" w:styleId="Titolo6">
    <w:name w:val="heading 6"/>
    <w:basedOn w:val="Normale"/>
    <w:next w:val="Normale"/>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before="480" w:after="120"/>
    </w:pPr>
    <w:rPr>
      <w:b/>
      <w:sz w:val="72"/>
      <w:szCs w:val="72"/>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 w:type="paragraph" w:styleId="Testofumetto">
    <w:name w:val="Balloon Text"/>
    <w:basedOn w:val="Normale"/>
    <w:link w:val="TestofumettoCarattere"/>
    <w:uiPriority w:val="99"/>
    <w:semiHidden/>
    <w:unhideWhenUsed/>
    <w:rsid w:val="00C301C9"/>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C301C9"/>
    <w:rPr>
      <w:rFonts w:ascii="Segoe UI" w:hAnsi="Segoe UI" w:cs="Segoe UI"/>
      <w:sz w:val="18"/>
      <w:szCs w:val="18"/>
    </w:rPr>
  </w:style>
  <w:style w:type="character" w:styleId="Collegamentoipertestuale">
    <w:name w:val="Hyperlink"/>
    <w:basedOn w:val="Carpredefinitoparagrafo"/>
    <w:uiPriority w:val="99"/>
    <w:unhideWhenUsed/>
    <w:rsid w:val="008C4FDE"/>
    <w:rPr>
      <w:color w:val="0000FF" w:themeColor="hyperlink"/>
      <w:u w:val="single"/>
    </w:rPr>
  </w:style>
  <w:style w:type="character" w:customStyle="1" w:styleId="acopre1">
    <w:name w:val="acopre1"/>
    <w:basedOn w:val="Carpredefinitoparagrafo"/>
    <w:rsid w:val="00FB2C75"/>
  </w:style>
  <w:style w:type="character" w:styleId="Enfasigrassetto">
    <w:name w:val="Strong"/>
    <w:basedOn w:val="Carpredefinitoparagrafo"/>
    <w:uiPriority w:val="22"/>
    <w:qFormat/>
    <w:rsid w:val="001B26FD"/>
    <w:rPr>
      <w:b/>
      <w:bCs/>
    </w:rPr>
  </w:style>
  <w:style w:type="paragraph" w:styleId="NormaleWeb">
    <w:name w:val="Normal (Web)"/>
    <w:basedOn w:val="Normale"/>
    <w:uiPriority w:val="99"/>
    <w:unhideWhenUsed/>
    <w:rsid w:val="001B26FD"/>
    <w:pPr>
      <w:spacing w:after="203" w:line="240" w:lineRule="auto"/>
    </w:pPr>
    <w:rPr>
      <w:rFonts w:ascii="Times New Roman" w:eastAsia="Times New Roman" w:hAnsi="Times New Roman" w:cs="Times New Roman"/>
      <w:sz w:val="24"/>
      <w:szCs w:val="24"/>
    </w:rPr>
  </w:style>
  <w:style w:type="paragraph" w:styleId="Paragrafoelenco">
    <w:name w:val="List Paragraph"/>
    <w:basedOn w:val="Normale"/>
    <w:uiPriority w:val="34"/>
    <w:qFormat/>
    <w:rsid w:val="00872F1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4640399">
      <w:bodyDiv w:val="1"/>
      <w:marLeft w:val="0"/>
      <w:marRight w:val="0"/>
      <w:marTop w:val="0"/>
      <w:marBottom w:val="0"/>
      <w:divBdr>
        <w:top w:val="none" w:sz="0" w:space="0" w:color="auto"/>
        <w:left w:val="none" w:sz="0" w:space="0" w:color="auto"/>
        <w:bottom w:val="none" w:sz="0" w:space="0" w:color="auto"/>
        <w:right w:val="none" w:sz="0" w:space="0" w:color="auto"/>
      </w:divBdr>
    </w:div>
    <w:div w:id="1068041603">
      <w:bodyDiv w:val="1"/>
      <w:marLeft w:val="0"/>
      <w:marRight w:val="0"/>
      <w:marTop w:val="0"/>
      <w:marBottom w:val="0"/>
      <w:divBdr>
        <w:top w:val="none" w:sz="0" w:space="0" w:color="auto"/>
        <w:left w:val="none" w:sz="0" w:space="0" w:color="auto"/>
        <w:bottom w:val="none" w:sz="0" w:space="0" w:color="auto"/>
        <w:right w:val="none" w:sz="0" w:space="0" w:color="auto"/>
      </w:divBdr>
      <w:divsChild>
        <w:div w:id="1335646646">
          <w:marLeft w:val="0"/>
          <w:marRight w:val="0"/>
          <w:marTop w:val="0"/>
          <w:marBottom w:val="0"/>
          <w:divBdr>
            <w:top w:val="none" w:sz="0" w:space="0" w:color="auto"/>
            <w:left w:val="none" w:sz="0" w:space="0" w:color="auto"/>
            <w:bottom w:val="none" w:sz="0" w:space="0" w:color="auto"/>
            <w:right w:val="none" w:sz="0" w:space="0" w:color="auto"/>
          </w:divBdr>
          <w:divsChild>
            <w:div w:id="1646082417">
              <w:marLeft w:val="0"/>
              <w:marRight w:val="0"/>
              <w:marTop w:val="0"/>
              <w:marBottom w:val="0"/>
              <w:divBdr>
                <w:top w:val="none" w:sz="0" w:space="0" w:color="auto"/>
                <w:left w:val="none" w:sz="0" w:space="0" w:color="auto"/>
                <w:bottom w:val="none" w:sz="0" w:space="0" w:color="auto"/>
                <w:right w:val="none" w:sz="0" w:space="0" w:color="auto"/>
              </w:divBdr>
              <w:divsChild>
                <w:div w:id="1035545822">
                  <w:marLeft w:val="0"/>
                  <w:marRight w:val="0"/>
                  <w:marTop w:val="0"/>
                  <w:marBottom w:val="0"/>
                  <w:divBdr>
                    <w:top w:val="none" w:sz="0" w:space="0" w:color="auto"/>
                    <w:left w:val="none" w:sz="0" w:space="0" w:color="auto"/>
                    <w:bottom w:val="none" w:sz="0" w:space="0" w:color="auto"/>
                    <w:right w:val="none" w:sz="0" w:space="0" w:color="auto"/>
                  </w:divBdr>
                  <w:divsChild>
                    <w:div w:id="574895142">
                      <w:marLeft w:val="0"/>
                      <w:marRight w:val="0"/>
                      <w:marTop w:val="0"/>
                      <w:marBottom w:val="0"/>
                      <w:divBdr>
                        <w:top w:val="none" w:sz="0" w:space="0" w:color="auto"/>
                        <w:left w:val="none" w:sz="0" w:space="0" w:color="auto"/>
                        <w:bottom w:val="none" w:sz="0" w:space="0" w:color="auto"/>
                        <w:right w:val="none" w:sz="0" w:space="0" w:color="auto"/>
                      </w:divBdr>
                      <w:divsChild>
                        <w:div w:id="125202240">
                          <w:marLeft w:val="0"/>
                          <w:marRight w:val="0"/>
                          <w:marTop w:val="0"/>
                          <w:marBottom w:val="0"/>
                          <w:divBdr>
                            <w:top w:val="none" w:sz="0" w:space="0" w:color="auto"/>
                            <w:left w:val="none" w:sz="0" w:space="0" w:color="auto"/>
                            <w:bottom w:val="none" w:sz="0" w:space="0" w:color="auto"/>
                            <w:right w:val="none" w:sz="0" w:space="0" w:color="auto"/>
                          </w:divBdr>
                          <w:divsChild>
                            <w:div w:id="1356035297">
                              <w:marLeft w:val="0"/>
                              <w:marRight w:val="0"/>
                              <w:marTop w:val="0"/>
                              <w:marBottom w:val="0"/>
                              <w:divBdr>
                                <w:top w:val="none" w:sz="0" w:space="0" w:color="auto"/>
                                <w:left w:val="none" w:sz="0" w:space="0" w:color="auto"/>
                                <w:bottom w:val="none" w:sz="0" w:space="0" w:color="auto"/>
                                <w:right w:val="none" w:sz="0" w:space="0" w:color="auto"/>
                              </w:divBdr>
                              <w:divsChild>
                                <w:div w:id="1206676393">
                                  <w:marLeft w:val="0"/>
                                  <w:marRight w:val="0"/>
                                  <w:marTop w:val="0"/>
                                  <w:marBottom w:val="0"/>
                                  <w:divBdr>
                                    <w:top w:val="none" w:sz="0" w:space="0" w:color="auto"/>
                                    <w:left w:val="none" w:sz="0" w:space="0" w:color="auto"/>
                                    <w:bottom w:val="none" w:sz="0" w:space="0" w:color="auto"/>
                                    <w:right w:val="none" w:sz="0" w:space="0" w:color="auto"/>
                                  </w:divBdr>
                                  <w:divsChild>
                                    <w:div w:id="393815711">
                                      <w:marLeft w:val="0"/>
                                      <w:marRight w:val="0"/>
                                      <w:marTop w:val="0"/>
                                      <w:marBottom w:val="0"/>
                                      <w:divBdr>
                                        <w:top w:val="none" w:sz="0" w:space="0" w:color="auto"/>
                                        <w:left w:val="none" w:sz="0" w:space="0" w:color="auto"/>
                                        <w:bottom w:val="none" w:sz="0" w:space="0" w:color="auto"/>
                                        <w:right w:val="none" w:sz="0" w:space="0" w:color="auto"/>
                                      </w:divBdr>
                                      <w:divsChild>
                                        <w:div w:id="217012247">
                                          <w:marLeft w:val="0"/>
                                          <w:marRight w:val="0"/>
                                          <w:marTop w:val="0"/>
                                          <w:marBottom w:val="0"/>
                                          <w:divBdr>
                                            <w:top w:val="none" w:sz="0" w:space="0" w:color="auto"/>
                                            <w:left w:val="none" w:sz="0" w:space="0" w:color="auto"/>
                                            <w:bottom w:val="none" w:sz="0" w:space="0" w:color="auto"/>
                                            <w:right w:val="none" w:sz="0" w:space="0" w:color="auto"/>
                                          </w:divBdr>
                                          <w:divsChild>
                                            <w:div w:id="12656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5458149">
      <w:bodyDiv w:val="1"/>
      <w:marLeft w:val="0"/>
      <w:marRight w:val="0"/>
      <w:marTop w:val="0"/>
      <w:marBottom w:val="0"/>
      <w:divBdr>
        <w:top w:val="none" w:sz="0" w:space="0" w:color="auto"/>
        <w:left w:val="none" w:sz="0" w:space="0" w:color="auto"/>
        <w:bottom w:val="none" w:sz="0" w:space="0" w:color="auto"/>
        <w:right w:val="none" w:sz="0" w:space="0" w:color="auto"/>
      </w:divBdr>
      <w:divsChild>
        <w:div w:id="1244216538">
          <w:marLeft w:val="0"/>
          <w:marRight w:val="0"/>
          <w:marTop w:val="0"/>
          <w:marBottom w:val="0"/>
          <w:divBdr>
            <w:top w:val="none" w:sz="0" w:space="0" w:color="auto"/>
            <w:left w:val="single" w:sz="6" w:space="12" w:color="999999"/>
            <w:bottom w:val="none" w:sz="0" w:space="0" w:color="auto"/>
            <w:right w:val="single" w:sz="6" w:space="0" w:color="999999"/>
          </w:divBdr>
          <w:divsChild>
            <w:div w:id="1441147215">
              <w:marLeft w:val="0"/>
              <w:marRight w:val="0"/>
              <w:marTop w:val="0"/>
              <w:marBottom w:val="0"/>
              <w:divBdr>
                <w:top w:val="none" w:sz="0" w:space="0" w:color="auto"/>
                <w:left w:val="none" w:sz="0" w:space="0" w:color="auto"/>
                <w:bottom w:val="none" w:sz="0" w:space="0" w:color="auto"/>
                <w:right w:val="none" w:sz="0" w:space="0" w:color="auto"/>
              </w:divBdr>
              <w:divsChild>
                <w:div w:id="186138387">
                  <w:marLeft w:val="0"/>
                  <w:marRight w:val="0"/>
                  <w:marTop w:val="0"/>
                  <w:marBottom w:val="0"/>
                  <w:divBdr>
                    <w:top w:val="none" w:sz="0" w:space="0" w:color="auto"/>
                    <w:left w:val="none" w:sz="0" w:space="0" w:color="auto"/>
                    <w:bottom w:val="none" w:sz="0" w:space="0" w:color="auto"/>
                    <w:right w:val="none" w:sz="0" w:space="0" w:color="auto"/>
                  </w:divBdr>
                  <w:divsChild>
                    <w:div w:id="22368192">
                      <w:marLeft w:val="0"/>
                      <w:marRight w:val="0"/>
                      <w:marTop w:val="0"/>
                      <w:marBottom w:val="0"/>
                      <w:divBdr>
                        <w:top w:val="none" w:sz="0" w:space="0" w:color="auto"/>
                        <w:left w:val="none" w:sz="0" w:space="0" w:color="auto"/>
                        <w:bottom w:val="none" w:sz="0" w:space="0" w:color="auto"/>
                        <w:right w:val="none" w:sz="0" w:space="0" w:color="auto"/>
                      </w:divBdr>
                      <w:divsChild>
                        <w:div w:id="1070007888">
                          <w:marLeft w:val="0"/>
                          <w:marRight w:val="0"/>
                          <w:marTop w:val="0"/>
                          <w:marBottom w:val="450"/>
                          <w:divBdr>
                            <w:top w:val="none" w:sz="0" w:space="0" w:color="auto"/>
                            <w:left w:val="none" w:sz="0" w:space="0" w:color="auto"/>
                            <w:bottom w:val="none" w:sz="0" w:space="0" w:color="auto"/>
                            <w:right w:val="none" w:sz="0" w:space="0" w:color="auto"/>
                          </w:divBdr>
                          <w:divsChild>
                            <w:div w:id="276837975">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 w:id="1241908124">
              <w:marLeft w:val="0"/>
              <w:marRight w:val="0"/>
              <w:marTop w:val="0"/>
              <w:marBottom w:val="0"/>
              <w:divBdr>
                <w:top w:val="none" w:sz="0" w:space="0" w:color="auto"/>
                <w:left w:val="none" w:sz="0" w:space="0" w:color="auto"/>
                <w:bottom w:val="none" w:sz="0" w:space="0" w:color="auto"/>
                <w:right w:val="none" w:sz="0" w:space="0" w:color="auto"/>
              </w:divBdr>
              <w:divsChild>
                <w:div w:id="1039860504">
                  <w:marLeft w:val="0"/>
                  <w:marRight w:val="0"/>
                  <w:marTop w:val="0"/>
                  <w:marBottom w:val="0"/>
                  <w:divBdr>
                    <w:top w:val="none" w:sz="0" w:space="0" w:color="auto"/>
                    <w:left w:val="none" w:sz="0" w:space="0" w:color="auto"/>
                    <w:bottom w:val="none" w:sz="0" w:space="0" w:color="auto"/>
                    <w:right w:val="none" w:sz="0" w:space="0" w:color="auto"/>
                  </w:divBdr>
                  <w:divsChild>
                    <w:div w:id="1433162777">
                      <w:marLeft w:val="0"/>
                      <w:marRight w:val="0"/>
                      <w:marTop w:val="0"/>
                      <w:marBottom w:val="480"/>
                      <w:divBdr>
                        <w:top w:val="none" w:sz="0" w:space="0" w:color="auto"/>
                        <w:left w:val="none" w:sz="0" w:space="0" w:color="auto"/>
                        <w:bottom w:val="none" w:sz="0" w:space="0" w:color="auto"/>
                        <w:right w:val="none" w:sz="0" w:space="0" w:color="auto"/>
                      </w:divBdr>
                    </w:div>
                    <w:div w:id="1653292278">
                      <w:marLeft w:val="0"/>
                      <w:marRight w:val="0"/>
                      <w:marTop w:val="0"/>
                      <w:marBottom w:val="0"/>
                      <w:divBdr>
                        <w:top w:val="none" w:sz="0" w:space="0" w:color="auto"/>
                        <w:left w:val="none" w:sz="0" w:space="0" w:color="auto"/>
                        <w:bottom w:val="none" w:sz="0" w:space="0" w:color="auto"/>
                        <w:right w:val="none" w:sz="0" w:space="0" w:color="auto"/>
                      </w:divBdr>
                    </w:div>
                    <w:div w:id="1084109560">
                      <w:marLeft w:val="0"/>
                      <w:marRight w:val="0"/>
                      <w:marTop w:val="0"/>
                      <w:marBottom w:val="0"/>
                      <w:divBdr>
                        <w:top w:val="none" w:sz="0" w:space="0" w:color="auto"/>
                        <w:left w:val="none" w:sz="0" w:space="0" w:color="auto"/>
                        <w:bottom w:val="none" w:sz="0" w:space="0" w:color="auto"/>
                        <w:right w:val="none" w:sz="0" w:space="0" w:color="auto"/>
                      </w:divBdr>
                    </w:div>
                    <w:div w:id="1924683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1680343">
              <w:marLeft w:val="0"/>
              <w:marRight w:val="0"/>
              <w:marTop w:val="0"/>
              <w:marBottom w:val="0"/>
              <w:divBdr>
                <w:top w:val="none" w:sz="0" w:space="0" w:color="auto"/>
                <w:left w:val="none" w:sz="0" w:space="0" w:color="auto"/>
                <w:bottom w:val="none" w:sz="0" w:space="0" w:color="auto"/>
                <w:right w:val="none" w:sz="0" w:space="0" w:color="auto"/>
              </w:divBdr>
              <w:divsChild>
                <w:div w:id="1863859375">
                  <w:marLeft w:val="0"/>
                  <w:marRight w:val="0"/>
                  <w:marTop w:val="0"/>
                  <w:marBottom w:val="0"/>
                  <w:divBdr>
                    <w:top w:val="none" w:sz="0" w:space="0" w:color="auto"/>
                    <w:left w:val="none" w:sz="0" w:space="0" w:color="auto"/>
                    <w:bottom w:val="none" w:sz="0" w:space="0" w:color="auto"/>
                    <w:right w:val="none" w:sz="0" w:space="0" w:color="auto"/>
                  </w:divBdr>
                </w:div>
                <w:div w:id="299923871">
                  <w:marLeft w:val="0"/>
                  <w:marRight w:val="0"/>
                  <w:marTop w:val="0"/>
                  <w:marBottom w:val="0"/>
                  <w:divBdr>
                    <w:top w:val="none" w:sz="0" w:space="0" w:color="auto"/>
                    <w:left w:val="none" w:sz="0" w:space="0" w:color="auto"/>
                    <w:bottom w:val="none" w:sz="0" w:space="0" w:color="auto"/>
                    <w:right w:val="none" w:sz="0" w:space="0" w:color="auto"/>
                  </w:divBdr>
                </w:div>
                <w:div w:id="24332045">
                  <w:marLeft w:val="0"/>
                  <w:marRight w:val="0"/>
                  <w:marTop w:val="0"/>
                  <w:marBottom w:val="0"/>
                  <w:divBdr>
                    <w:top w:val="none" w:sz="0" w:space="0" w:color="auto"/>
                    <w:left w:val="none" w:sz="0" w:space="0" w:color="auto"/>
                    <w:bottom w:val="none" w:sz="0" w:space="0" w:color="auto"/>
                    <w:right w:val="none" w:sz="0" w:space="0" w:color="auto"/>
                  </w:divBdr>
                </w:div>
                <w:div w:id="1245993365">
                  <w:marLeft w:val="0"/>
                  <w:marRight w:val="0"/>
                  <w:marTop w:val="450"/>
                  <w:marBottom w:val="0"/>
                  <w:divBdr>
                    <w:top w:val="none" w:sz="0" w:space="0" w:color="auto"/>
                    <w:left w:val="none" w:sz="0" w:space="0" w:color="auto"/>
                    <w:bottom w:val="none" w:sz="0" w:space="0" w:color="auto"/>
                    <w:right w:val="none" w:sz="0" w:space="0" w:color="auto"/>
                  </w:divBdr>
                </w:div>
                <w:div w:id="1443574612">
                  <w:marLeft w:val="0"/>
                  <w:marRight w:val="0"/>
                  <w:marTop w:val="0"/>
                  <w:marBottom w:val="0"/>
                  <w:divBdr>
                    <w:top w:val="none" w:sz="0" w:space="0" w:color="auto"/>
                    <w:left w:val="none" w:sz="0" w:space="0" w:color="auto"/>
                    <w:bottom w:val="none" w:sz="0" w:space="0" w:color="auto"/>
                    <w:right w:val="none" w:sz="0" w:space="0" w:color="auto"/>
                  </w:divBdr>
                  <w:divsChild>
                    <w:div w:id="1245141421">
                      <w:marLeft w:val="0"/>
                      <w:marRight w:val="0"/>
                      <w:marTop w:val="0"/>
                      <w:marBottom w:val="0"/>
                      <w:divBdr>
                        <w:top w:val="single" w:sz="12" w:space="2" w:color="6D7880"/>
                        <w:left w:val="single" w:sz="12" w:space="0" w:color="6D7880"/>
                        <w:bottom w:val="single" w:sz="12" w:space="1" w:color="6D7880"/>
                        <w:right w:val="single" w:sz="12" w:space="0" w:color="6D7880"/>
                      </w:divBdr>
                    </w:div>
                  </w:divsChild>
                </w:div>
                <w:div w:id="1195115701">
                  <w:marLeft w:val="0"/>
                  <w:marRight w:val="0"/>
                  <w:marTop w:val="60"/>
                  <w:marBottom w:val="360"/>
                  <w:divBdr>
                    <w:top w:val="none" w:sz="0" w:space="0" w:color="auto"/>
                    <w:left w:val="none" w:sz="0" w:space="0" w:color="auto"/>
                    <w:bottom w:val="none" w:sz="0" w:space="0" w:color="auto"/>
                    <w:right w:val="none" w:sz="0" w:space="0" w:color="auto"/>
                  </w:divBdr>
                </w:div>
                <w:div w:id="768434300">
                  <w:marLeft w:val="0"/>
                  <w:marRight w:val="0"/>
                  <w:marTop w:val="240"/>
                  <w:marBottom w:val="240"/>
                  <w:divBdr>
                    <w:top w:val="single" w:sz="6" w:space="9" w:color="E6E6E6"/>
                    <w:left w:val="none" w:sz="0" w:space="0" w:color="auto"/>
                    <w:bottom w:val="none" w:sz="0" w:space="0" w:color="auto"/>
                    <w:right w:val="none" w:sz="0" w:space="0" w:color="auto"/>
                  </w:divBdr>
                  <w:divsChild>
                    <w:div w:id="638606003">
                      <w:marLeft w:val="0"/>
                      <w:marRight w:val="0"/>
                      <w:marTop w:val="0"/>
                      <w:marBottom w:val="0"/>
                      <w:divBdr>
                        <w:top w:val="none" w:sz="0" w:space="0" w:color="auto"/>
                        <w:left w:val="none" w:sz="0" w:space="0" w:color="auto"/>
                        <w:bottom w:val="none" w:sz="0" w:space="0" w:color="auto"/>
                        <w:right w:val="none" w:sz="0" w:space="0" w:color="auto"/>
                      </w:divBdr>
                    </w:div>
                  </w:divsChild>
                </w:div>
                <w:div w:id="1897929167">
                  <w:marLeft w:val="0"/>
                  <w:marRight w:val="0"/>
                  <w:marTop w:val="0"/>
                  <w:marBottom w:val="0"/>
                  <w:divBdr>
                    <w:top w:val="none" w:sz="0" w:space="0" w:color="auto"/>
                    <w:left w:val="none" w:sz="0" w:space="0" w:color="auto"/>
                    <w:bottom w:val="none" w:sz="0" w:space="0" w:color="auto"/>
                    <w:right w:val="none" w:sz="0" w:space="0" w:color="auto"/>
                  </w:divBdr>
                  <w:divsChild>
                    <w:div w:id="154954342">
                      <w:marLeft w:val="0"/>
                      <w:marRight w:val="0"/>
                      <w:marTop w:val="0"/>
                      <w:marBottom w:val="0"/>
                      <w:divBdr>
                        <w:top w:val="none" w:sz="0" w:space="0" w:color="auto"/>
                        <w:left w:val="none" w:sz="0" w:space="0" w:color="auto"/>
                        <w:bottom w:val="none" w:sz="0" w:space="0" w:color="auto"/>
                        <w:right w:val="none" w:sz="0" w:space="0" w:color="auto"/>
                      </w:divBdr>
                    </w:div>
                  </w:divsChild>
                </w:div>
                <w:div w:id="886601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9162653">
          <w:marLeft w:val="0"/>
          <w:marRight w:val="0"/>
          <w:marTop w:val="0"/>
          <w:marBottom w:val="0"/>
          <w:divBdr>
            <w:top w:val="single" w:sz="12" w:space="11" w:color="DEDEDE"/>
            <w:left w:val="none" w:sz="0" w:space="0" w:color="auto"/>
            <w:bottom w:val="none" w:sz="0" w:space="0" w:color="auto"/>
            <w:right w:val="none" w:sz="0" w:space="0" w:color="auto"/>
          </w:divBdr>
          <w:divsChild>
            <w:div w:id="1164009898">
              <w:marLeft w:val="0"/>
              <w:marRight w:val="0"/>
              <w:marTop w:val="0"/>
              <w:marBottom w:val="0"/>
              <w:divBdr>
                <w:top w:val="none" w:sz="0" w:space="0" w:color="auto"/>
                <w:left w:val="none" w:sz="0" w:space="0" w:color="auto"/>
                <w:bottom w:val="none" w:sz="0" w:space="0" w:color="auto"/>
                <w:right w:val="none" w:sz="0" w:space="0" w:color="auto"/>
              </w:divBdr>
              <w:divsChild>
                <w:div w:id="25715067">
                  <w:marLeft w:val="0"/>
                  <w:marRight w:val="0"/>
                  <w:marTop w:val="0"/>
                  <w:marBottom w:val="0"/>
                  <w:divBdr>
                    <w:top w:val="none" w:sz="0" w:space="0" w:color="auto"/>
                    <w:left w:val="none" w:sz="0" w:space="0" w:color="auto"/>
                    <w:bottom w:val="none" w:sz="0" w:space="0" w:color="auto"/>
                    <w:right w:val="none" w:sz="0" w:space="0" w:color="auto"/>
                  </w:divBdr>
                </w:div>
                <w:div w:id="755630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313800">
          <w:marLeft w:val="0"/>
          <w:marRight w:val="0"/>
          <w:marTop w:val="0"/>
          <w:marBottom w:val="0"/>
          <w:divBdr>
            <w:top w:val="none" w:sz="0" w:space="0" w:color="auto"/>
            <w:left w:val="none" w:sz="0" w:space="0" w:color="auto"/>
            <w:bottom w:val="none" w:sz="0" w:space="0" w:color="auto"/>
            <w:right w:val="none" w:sz="0" w:space="0" w:color="auto"/>
          </w:divBdr>
          <w:divsChild>
            <w:div w:id="2040204537">
              <w:marLeft w:val="0"/>
              <w:marRight w:val="0"/>
              <w:marTop w:val="0"/>
              <w:marBottom w:val="0"/>
              <w:divBdr>
                <w:top w:val="none" w:sz="0" w:space="0" w:color="auto"/>
                <w:left w:val="none" w:sz="0" w:space="0" w:color="auto"/>
                <w:bottom w:val="none" w:sz="0" w:space="0" w:color="auto"/>
                <w:right w:val="none" w:sz="0" w:space="0" w:color="auto"/>
              </w:divBdr>
            </w:div>
          </w:divsChild>
        </w:div>
        <w:div w:id="106706035">
          <w:marLeft w:val="0"/>
          <w:marRight w:val="0"/>
          <w:marTop w:val="0"/>
          <w:marBottom w:val="0"/>
          <w:divBdr>
            <w:top w:val="none" w:sz="0" w:space="0" w:color="auto"/>
            <w:left w:val="none" w:sz="0" w:space="0" w:color="auto"/>
            <w:bottom w:val="none" w:sz="0" w:space="0" w:color="auto"/>
            <w:right w:val="none" w:sz="0" w:space="0" w:color="auto"/>
          </w:divBdr>
          <w:divsChild>
            <w:div w:id="514156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6647998">
      <w:bodyDiv w:val="1"/>
      <w:marLeft w:val="0"/>
      <w:marRight w:val="0"/>
      <w:marTop w:val="0"/>
      <w:marBottom w:val="0"/>
      <w:divBdr>
        <w:top w:val="none" w:sz="0" w:space="0" w:color="auto"/>
        <w:left w:val="none" w:sz="0" w:space="0" w:color="auto"/>
        <w:bottom w:val="none" w:sz="0" w:space="0" w:color="auto"/>
        <w:right w:val="none" w:sz="0" w:space="0" w:color="auto"/>
      </w:divBdr>
    </w:div>
    <w:div w:id="1694767240">
      <w:bodyDiv w:val="1"/>
      <w:marLeft w:val="0"/>
      <w:marRight w:val="0"/>
      <w:marTop w:val="0"/>
      <w:marBottom w:val="0"/>
      <w:divBdr>
        <w:top w:val="none" w:sz="0" w:space="0" w:color="auto"/>
        <w:left w:val="none" w:sz="0" w:space="0" w:color="auto"/>
        <w:bottom w:val="none" w:sz="0" w:space="0" w:color="auto"/>
        <w:right w:val="none" w:sz="0" w:space="0" w:color="auto"/>
      </w:divBdr>
      <w:divsChild>
        <w:div w:id="2044482044">
          <w:marLeft w:val="0"/>
          <w:marRight w:val="0"/>
          <w:marTop w:val="0"/>
          <w:marBottom w:val="0"/>
          <w:divBdr>
            <w:top w:val="none" w:sz="0" w:space="0" w:color="auto"/>
            <w:left w:val="single" w:sz="6" w:space="12" w:color="999999"/>
            <w:bottom w:val="none" w:sz="0" w:space="0" w:color="auto"/>
            <w:right w:val="single" w:sz="6" w:space="0" w:color="999999"/>
          </w:divBdr>
          <w:divsChild>
            <w:div w:id="1065880101">
              <w:marLeft w:val="0"/>
              <w:marRight w:val="0"/>
              <w:marTop w:val="0"/>
              <w:marBottom w:val="0"/>
              <w:divBdr>
                <w:top w:val="none" w:sz="0" w:space="0" w:color="auto"/>
                <w:left w:val="none" w:sz="0" w:space="0" w:color="auto"/>
                <w:bottom w:val="none" w:sz="0" w:space="0" w:color="auto"/>
                <w:right w:val="none" w:sz="0" w:space="0" w:color="auto"/>
              </w:divBdr>
              <w:divsChild>
                <w:div w:id="770323718">
                  <w:marLeft w:val="0"/>
                  <w:marRight w:val="0"/>
                  <w:marTop w:val="0"/>
                  <w:marBottom w:val="0"/>
                  <w:divBdr>
                    <w:top w:val="none" w:sz="0" w:space="0" w:color="auto"/>
                    <w:left w:val="none" w:sz="0" w:space="0" w:color="auto"/>
                    <w:bottom w:val="none" w:sz="0" w:space="0" w:color="auto"/>
                    <w:right w:val="none" w:sz="0" w:space="0" w:color="auto"/>
                  </w:divBdr>
                  <w:divsChild>
                    <w:div w:id="736243039">
                      <w:marLeft w:val="0"/>
                      <w:marRight w:val="0"/>
                      <w:marTop w:val="0"/>
                      <w:marBottom w:val="0"/>
                      <w:divBdr>
                        <w:top w:val="none" w:sz="0" w:space="0" w:color="auto"/>
                        <w:left w:val="none" w:sz="0" w:space="0" w:color="auto"/>
                        <w:bottom w:val="none" w:sz="0" w:space="0" w:color="auto"/>
                        <w:right w:val="none" w:sz="0" w:space="0" w:color="auto"/>
                      </w:divBdr>
                      <w:divsChild>
                        <w:div w:id="1882860561">
                          <w:marLeft w:val="0"/>
                          <w:marRight w:val="0"/>
                          <w:marTop w:val="0"/>
                          <w:marBottom w:val="450"/>
                          <w:divBdr>
                            <w:top w:val="none" w:sz="0" w:space="0" w:color="auto"/>
                            <w:left w:val="none" w:sz="0" w:space="0" w:color="auto"/>
                            <w:bottom w:val="none" w:sz="0" w:space="0" w:color="auto"/>
                            <w:right w:val="none" w:sz="0" w:space="0" w:color="auto"/>
                          </w:divBdr>
                          <w:divsChild>
                            <w:div w:id="1501655971">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 w:id="1151797079">
              <w:marLeft w:val="0"/>
              <w:marRight w:val="0"/>
              <w:marTop w:val="0"/>
              <w:marBottom w:val="0"/>
              <w:divBdr>
                <w:top w:val="none" w:sz="0" w:space="0" w:color="auto"/>
                <w:left w:val="none" w:sz="0" w:space="0" w:color="auto"/>
                <w:bottom w:val="none" w:sz="0" w:space="0" w:color="auto"/>
                <w:right w:val="none" w:sz="0" w:space="0" w:color="auto"/>
              </w:divBdr>
              <w:divsChild>
                <w:div w:id="1556313245">
                  <w:marLeft w:val="0"/>
                  <w:marRight w:val="0"/>
                  <w:marTop w:val="0"/>
                  <w:marBottom w:val="0"/>
                  <w:divBdr>
                    <w:top w:val="none" w:sz="0" w:space="0" w:color="auto"/>
                    <w:left w:val="none" w:sz="0" w:space="0" w:color="auto"/>
                    <w:bottom w:val="none" w:sz="0" w:space="0" w:color="auto"/>
                    <w:right w:val="none" w:sz="0" w:space="0" w:color="auto"/>
                  </w:divBdr>
                  <w:divsChild>
                    <w:div w:id="801190917">
                      <w:marLeft w:val="0"/>
                      <w:marRight w:val="0"/>
                      <w:marTop w:val="0"/>
                      <w:marBottom w:val="480"/>
                      <w:divBdr>
                        <w:top w:val="none" w:sz="0" w:space="0" w:color="auto"/>
                        <w:left w:val="none" w:sz="0" w:space="0" w:color="auto"/>
                        <w:bottom w:val="none" w:sz="0" w:space="0" w:color="auto"/>
                        <w:right w:val="none" w:sz="0" w:space="0" w:color="auto"/>
                      </w:divBdr>
                    </w:div>
                    <w:div w:id="1008363837">
                      <w:marLeft w:val="0"/>
                      <w:marRight w:val="0"/>
                      <w:marTop w:val="0"/>
                      <w:marBottom w:val="0"/>
                      <w:divBdr>
                        <w:top w:val="none" w:sz="0" w:space="0" w:color="auto"/>
                        <w:left w:val="none" w:sz="0" w:space="0" w:color="auto"/>
                        <w:bottom w:val="none" w:sz="0" w:space="0" w:color="auto"/>
                        <w:right w:val="none" w:sz="0" w:space="0" w:color="auto"/>
                      </w:divBdr>
                    </w:div>
                    <w:div w:id="1568223946">
                      <w:marLeft w:val="0"/>
                      <w:marRight w:val="0"/>
                      <w:marTop w:val="0"/>
                      <w:marBottom w:val="0"/>
                      <w:divBdr>
                        <w:top w:val="none" w:sz="0" w:space="0" w:color="auto"/>
                        <w:left w:val="none" w:sz="0" w:space="0" w:color="auto"/>
                        <w:bottom w:val="none" w:sz="0" w:space="0" w:color="auto"/>
                        <w:right w:val="none" w:sz="0" w:space="0" w:color="auto"/>
                      </w:divBdr>
                    </w:div>
                    <w:div w:id="297340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5381358">
              <w:marLeft w:val="0"/>
              <w:marRight w:val="0"/>
              <w:marTop w:val="0"/>
              <w:marBottom w:val="0"/>
              <w:divBdr>
                <w:top w:val="none" w:sz="0" w:space="0" w:color="auto"/>
                <w:left w:val="none" w:sz="0" w:space="0" w:color="auto"/>
                <w:bottom w:val="none" w:sz="0" w:space="0" w:color="auto"/>
                <w:right w:val="none" w:sz="0" w:space="0" w:color="auto"/>
              </w:divBdr>
              <w:divsChild>
                <w:div w:id="362557084">
                  <w:marLeft w:val="0"/>
                  <w:marRight w:val="0"/>
                  <w:marTop w:val="0"/>
                  <w:marBottom w:val="0"/>
                  <w:divBdr>
                    <w:top w:val="none" w:sz="0" w:space="0" w:color="auto"/>
                    <w:left w:val="none" w:sz="0" w:space="0" w:color="auto"/>
                    <w:bottom w:val="none" w:sz="0" w:space="0" w:color="auto"/>
                    <w:right w:val="none" w:sz="0" w:space="0" w:color="auto"/>
                  </w:divBdr>
                </w:div>
                <w:div w:id="428702758">
                  <w:marLeft w:val="0"/>
                  <w:marRight w:val="0"/>
                  <w:marTop w:val="0"/>
                  <w:marBottom w:val="0"/>
                  <w:divBdr>
                    <w:top w:val="none" w:sz="0" w:space="0" w:color="auto"/>
                    <w:left w:val="none" w:sz="0" w:space="0" w:color="auto"/>
                    <w:bottom w:val="none" w:sz="0" w:space="0" w:color="auto"/>
                    <w:right w:val="none" w:sz="0" w:space="0" w:color="auto"/>
                  </w:divBdr>
                </w:div>
                <w:div w:id="1823933578">
                  <w:marLeft w:val="0"/>
                  <w:marRight w:val="0"/>
                  <w:marTop w:val="0"/>
                  <w:marBottom w:val="0"/>
                  <w:divBdr>
                    <w:top w:val="none" w:sz="0" w:space="0" w:color="auto"/>
                    <w:left w:val="none" w:sz="0" w:space="0" w:color="auto"/>
                    <w:bottom w:val="none" w:sz="0" w:space="0" w:color="auto"/>
                    <w:right w:val="none" w:sz="0" w:space="0" w:color="auto"/>
                  </w:divBdr>
                </w:div>
                <w:div w:id="932203275">
                  <w:marLeft w:val="0"/>
                  <w:marRight w:val="0"/>
                  <w:marTop w:val="450"/>
                  <w:marBottom w:val="0"/>
                  <w:divBdr>
                    <w:top w:val="none" w:sz="0" w:space="0" w:color="auto"/>
                    <w:left w:val="none" w:sz="0" w:space="0" w:color="auto"/>
                    <w:bottom w:val="none" w:sz="0" w:space="0" w:color="auto"/>
                    <w:right w:val="none" w:sz="0" w:space="0" w:color="auto"/>
                  </w:divBdr>
                </w:div>
                <w:div w:id="1450011265">
                  <w:marLeft w:val="0"/>
                  <w:marRight w:val="0"/>
                  <w:marTop w:val="0"/>
                  <w:marBottom w:val="0"/>
                  <w:divBdr>
                    <w:top w:val="none" w:sz="0" w:space="0" w:color="auto"/>
                    <w:left w:val="none" w:sz="0" w:space="0" w:color="auto"/>
                    <w:bottom w:val="none" w:sz="0" w:space="0" w:color="auto"/>
                    <w:right w:val="none" w:sz="0" w:space="0" w:color="auto"/>
                  </w:divBdr>
                  <w:divsChild>
                    <w:div w:id="225917651">
                      <w:marLeft w:val="0"/>
                      <w:marRight w:val="0"/>
                      <w:marTop w:val="0"/>
                      <w:marBottom w:val="0"/>
                      <w:divBdr>
                        <w:top w:val="single" w:sz="12" w:space="2" w:color="6D7880"/>
                        <w:left w:val="single" w:sz="12" w:space="0" w:color="6D7880"/>
                        <w:bottom w:val="single" w:sz="12" w:space="1" w:color="6D7880"/>
                        <w:right w:val="single" w:sz="12" w:space="0" w:color="6D7880"/>
                      </w:divBdr>
                    </w:div>
                  </w:divsChild>
                </w:div>
                <w:div w:id="1951474642">
                  <w:marLeft w:val="0"/>
                  <w:marRight w:val="0"/>
                  <w:marTop w:val="60"/>
                  <w:marBottom w:val="360"/>
                  <w:divBdr>
                    <w:top w:val="none" w:sz="0" w:space="0" w:color="auto"/>
                    <w:left w:val="none" w:sz="0" w:space="0" w:color="auto"/>
                    <w:bottom w:val="none" w:sz="0" w:space="0" w:color="auto"/>
                    <w:right w:val="none" w:sz="0" w:space="0" w:color="auto"/>
                  </w:divBdr>
                </w:div>
                <w:div w:id="1517574078">
                  <w:marLeft w:val="0"/>
                  <w:marRight w:val="0"/>
                  <w:marTop w:val="240"/>
                  <w:marBottom w:val="240"/>
                  <w:divBdr>
                    <w:top w:val="single" w:sz="6" w:space="9" w:color="E6E6E6"/>
                    <w:left w:val="none" w:sz="0" w:space="0" w:color="auto"/>
                    <w:bottom w:val="none" w:sz="0" w:space="0" w:color="auto"/>
                    <w:right w:val="none" w:sz="0" w:space="0" w:color="auto"/>
                  </w:divBdr>
                  <w:divsChild>
                    <w:div w:id="1205941934">
                      <w:marLeft w:val="0"/>
                      <w:marRight w:val="0"/>
                      <w:marTop w:val="0"/>
                      <w:marBottom w:val="0"/>
                      <w:divBdr>
                        <w:top w:val="none" w:sz="0" w:space="0" w:color="auto"/>
                        <w:left w:val="none" w:sz="0" w:space="0" w:color="auto"/>
                        <w:bottom w:val="none" w:sz="0" w:space="0" w:color="auto"/>
                        <w:right w:val="none" w:sz="0" w:space="0" w:color="auto"/>
                      </w:divBdr>
                    </w:div>
                  </w:divsChild>
                </w:div>
                <w:div w:id="344671530">
                  <w:marLeft w:val="0"/>
                  <w:marRight w:val="0"/>
                  <w:marTop w:val="0"/>
                  <w:marBottom w:val="0"/>
                  <w:divBdr>
                    <w:top w:val="none" w:sz="0" w:space="0" w:color="auto"/>
                    <w:left w:val="none" w:sz="0" w:space="0" w:color="auto"/>
                    <w:bottom w:val="none" w:sz="0" w:space="0" w:color="auto"/>
                    <w:right w:val="none" w:sz="0" w:space="0" w:color="auto"/>
                  </w:divBdr>
                  <w:divsChild>
                    <w:div w:id="497424736">
                      <w:marLeft w:val="0"/>
                      <w:marRight w:val="0"/>
                      <w:marTop w:val="0"/>
                      <w:marBottom w:val="0"/>
                      <w:divBdr>
                        <w:top w:val="none" w:sz="0" w:space="0" w:color="auto"/>
                        <w:left w:val="none" w:sz="0" w:space="0" w:color="auto"/>
                        <w:bottom w:val="none" w:sz="0" w:space="0" w:color="auto"/>
                        <w:right w:val="none" w:sz="0" w:space="0" w:color="auto"/>
                      </w:divBdr>
                    </w:div>
                  </w:divsChild>
                </w:div>
                <w:div w:id="100734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2389057">
          <w:marLeft w:val="0"/>
          <w:marRight w:val="0"/>
          <w:marTop w:val="0"/>
          <w:marBottom w:val="0"/>
          <w:divBdr>
            <w:top w:val="single" w:sz="12" w:space="11" w:color="DEDEDE"/>
            <w:left w:val="none" w:sz="0" w:space="0" w:color="auto"/>
            <w:bottom w:val="none" w:sz="0" w:space="0" w:color="auto"/>
            <w:right w:val="none" w:sz="0" w:space="0" w:color="auto"/>
          </w:divBdr>
          <w:divsChild>
            <w:div w:id="1289512553">
              <w:marLeft w:val="0"/>
              <w:marRight w:val="0"/>
              <w:marTop w:val="0"/>
              <w:marBottom w:val="0"/>
              <w:divBdr>
                <w:top w:val="none" w:sz="0" w:space="0" w:color="auto"/>
                <w:left w:val="none" w:sz="0" w:space="0" w:color="auto"/>
                <w:bottom w:val="none" w:sz="0" w:space="0" w:color="auto"/>
                <w:right w:val="none" w:sz="0" w:space="0" w:color="auto"/>
              </w:divBdr>
              <w:divsChild>
                <w:div w:id="1304583790">
                  <w:marLeft w:val="0"/>
                  <w:marRight w:val="0"/>
                  <w:marTop w:val="0"/>
                  <w:marBottom w:val="0"/>
                  <w:divBdr>
                    <w:top w:val="none" w:sz="0" w:space="0" w:color="auto"/>
                    <w:left w:val="none" w:sz="0" w:space="0" w:color="auto"/>
                    <w:bottom w:val="none" w:sz="0" w:space="0" w:color="auto"/>
                    <w:right w:val="none" w:sz="0" w:space="0" w:color="auto"/>
                  </w:divBdr>
                </w:div>
                <w:div w:id="1846745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04649">
          <w:marLeft w:val="0"/>
          <w:marRight w:val="0"/>
          <w:marTop w:val="0"/>
          <w:marBottom w:val="0"/>
          <w:divBdr>
            <w:top w:val="none" w:sz="0" w:space="0" w:color="auto"/>
            <w:left w:val="none" w:sz="0" w:space="0" w:color="auto"/>
            <w:bottom w:val="none" w:sz="0" w:space="0" w:color="auto"/>
            <w:right w:val="none" w:sz="0" w:space="0" w:color="auto"/>
          </w:divBdr>
          <w:divsChild>
            <w:div w:id="639001562">
              <w:marLeft w:val="0"/>
              <w:marRight w:val="0"/>
              <w:marTop w:val="0"/>
              <w:marBottom w:val="0"/>
              <w:divBdr>
                <w:top w:val="none" w:sz="0" w:space="0" w:color="auto"/>
                <w:left w:val="none" w:sz="0" w:space="0" w:color="auto"/>
                <w:bottom w:val="none" w:sz="0" w:space="0" w:color="auto"/>
                <w:right w:val="none" w:sz="0" w:space="0" w:color="auto"/>
              </w:divBdr>
            </w:div>
          </w:divsChild>
        </w:div>
        <w:div w:id="144204649">
          <w:marLeft w:val="0"/>
          <w:marRight w:val="0"/>
          <w:marTop w:val="0"/>
          <w:marBottom w:val="0"/>
          <w:divBdr>
            <w:top w:val="none" w:sz="0" w:space="0" w:color="auto"/>
            <w:left w:val="none" w:sz="0" w:space="0" w:color="auto"/>
            <w:bottom w:val="none" w:sz="0" w:space="0" w:color="auto"/>
            <w:right w:val="none" w:sz="0" w:space="0" w:color="auto"/>
          </w:divBdr>
          <w:divsChild>
            <w:div w:id="982274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2351</Words>
  <Characters>13403</Characters>
  <Application>Microsoft Office Word</Application>
  <DocSecurity>0</DocSecurity>
  <Lines>111</Lines>
  <Paragraphs>31</Paragraphs>
  <ScaleCrop>false</ScaleCrop>
  <HeadingPairs>
    <vt:vector size="2" baseType="variant">
      <vt:variant>
        <vt:lpstr>Titolo</vt:lpstr>
      </vt:variant>
      <vt:variant>
        <vt:i4>1</vt:i4>
      </vt:variant>
    </vt:vector>
  </HeadingPairs>
  <TitlesOfParts>
    <vt:vector size="1" baseType="lpstr">
      <vt:lpstr/>
    </vt:vector>
  </TitlesOfParts>
  <Company>Ministero dell'Interno</Company>
  <LinksUpToDate>false</LinksUpToDate>
  <CharactersWithSpaces>15723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Patrizia Savarese</dc:creator>
  <cp:lastModifiedBy>Federico Gazzola</cp:lastModifiedBy>
  <cp:revision>2</cp:revision>
  <cp:lastPrinted>2021-05-27T11:29:00Z</cp:lastPrinted>
  <dcterms:created xsi:type="dcterms:W3CDTF">2021-05-31T16:44:00Z</dcterms:created>
  <dcterms:modified xsi:type="dcterms:W3CDTF">2021-05-31T16:44:00Z</dcterms:modified>
</cp:coreProperties>
</file>