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10E66" w14:textId="3E687F09" w:rsidR="00274B49" w:rsidRPr="00E138CA" w:rsidRDefault="00274B49" w:rsidP="00EC0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</w:p>
    <w:p w14:paraId="775E8A53" w14:textId="775A3E82" w:rsidR="00274B49" w:rsidRPr="008B60E3" w:rsidRDefault="00F404A8" w:rsidP="009D3072">
      <w:pPr>
        <w:shd w:val="clear" w:color="auto" w:fill="FFFFFF"/>
        <w:spacing w:after="0" w:line="360" w:lineRule="auto"/>
        <w:jc w:val="both"/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</w:pPr>
      <w:r w:rsidRPr="008B60E3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>“L’Amministrazione si attivi per sensibilizzare cittadini e studenti sul tema delle foibe”</w:t>
      </w:r>
    </w:p>
    <w:p w14:paraId="5C1CFAFC" w14:textId="5ED575D4" w:rsidR="00F404A8" w:rsidRPr="008B60E3" w:rsidRDefault="00F404A8" w:rsidP="009D3072">
      <w:pPr>
        <w:shd w:val="clear" w:color="auto" w:fill="FFFFFF"/>
        <w:spacing w:after="0" w:line="360" w:lineRule="auto"/>
        <w:jc w:val="both"/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</w:pPr>
    </w:p>
    <w:p w14:paraId="0B7A8D66" w14:textId="41D922A6" w:rsidR="008B60E3" w:rsidRPr="001A6103" w:rsidRDefault="00E138CA" w:rsidP="009D3072">
      <w:pPr>
        <w:spacing w:line="360" w:lineRule="auto"/>
        <w:jc w:val="both"/>
        <w:rPr>
          <w:rFonts w:ascii="Avenir Book" w:hAnsi="Avenir Book"/>
          <w:sz w:val="24"/>
          <w:szCs w:val="24"/>
        </w:rPr>
      </w:pPr>
      <w:r w:rsidRPr="008B60E3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>In occasione del Giorno del Ricordo</w:t>
      </w:r>
      <w:r w:rsidR="00C238B2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 xml:space="preserve"> –</w:t>
      </w:r>
      <w:r w:rsidRPr="008B60E3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 xml:space="preserve"> </w:t>
      </w:r>
      <w:r w:rsidR="001A6103" w:rsidRPr="001A6103">
        <w:rPr>
          <w:rFonts w:ascii="Avenir Book" w:hAnsi="Avenir Book"/>
          <w:sz w:val="24"/>
          <w:szCs w:val="24"/>
        </w:rPr>
        <w:t>solennità civile nazionale</w:t>
      </w:r>
      <w:r w:rsidR="001A6103">
        <w:rPr>
          <w:rFonts w:ascii="Avenir Book" w:hAnsi="Avenir Book"/>
          <w:sz w:val="24"/>
          <w:szCs w:val="24"/>
        </w:rPr>
        <w:t xml:space="preserve"> italiana</w:t>
      </w:r>
      <w:r w:rsidR="001A6103" w:rsidRPr="001A6103">
        <w:rPr>
          <w:rFonts w:ascii="Avenir Book" w:hAnsi="Avenir Book"/>
          <w:sz w:val="24"/>
          <w:szCs w:val="24"/>
        </w:rPr>
        <w:t>, celebrata il</w:t>
      </w:r>
      <w:r w:rsidR="001A6103">
        <w:rPr>
          <w:rFonts w:ascii="Avenir Book" w:hAnsi="Avenir Book"/>
          <w:sz w:val="24"/>
          <w:szCs w:val="24"/>
        </w:rPr>
        <w:t xml:space="preserve"> 10 febbraio</w:t>
      </w:r>
      <w:r w:rsidR="001A6103" w:rsidRPr="001A6103">
        <w:rPr>
          <w:rFonts w:ascii="Avenir Book" w:hAnsi="Avenir Book"/>
          <w:sz w:val="24"/>
          <w:szCs w:val="24"/>
        </w:rPr>
        <w:t xml:space="preserve"> di ogni anno</w:t>
      </w:r>
      <w:r w:rsidR="00C238B2">
        <w:rPr>
          <w:rFonts w:ascii="Avenir Book" w:hAnsi="Avenir Book"/>
          <w:sz w:val="24"/>
          <w:szCs w:val="24"/>
        </w:rPr>
        <w:t xml:space="preserve">, </w:t>
      </w:r>
      <w:r w:rsidR="001A6103" w:rsidRPr="001A6103">
        <w:rPr>
          <w:rFonts w:ascii="Avenir Book" w:hAnsi="Avenir Book"/>
          <w:sz w:val="24"/>
          <w:szCs w:val="24"/>
        </w:rPr>
        <w:t>che ricorda i</w:t>
      </w:r>
      <w:r w:rsidR="001A6103">
        <w:rPr>
          <w:rFonts w:ascii="Avenir Book" w:hAnsi="Avenir Book"/>
          <w:sz w:val="24"/>
          <w:szCs w:val="24"/>
        </w:rPr>
        <w:t xml:space="preserve"> massacri delle foibe</w:t>
      </w:r>
      <w:r w:rsidR="001A6103" w:rsidRPr="001A6103">
        <w:rPr>
          <w:rFonts w:ascii="Avenir Book" w:hAnsi="Avenir Book"/>
          <w:sz w:val="24"/>
          <w:szCs w:val="24"/>
        </w:rPr>
        <w:t xml:space="preserve"> e </w:t>
      </w:r>
      <w:r w:rsidR="001A6103">
        <w:rPr>
          <w:rFonts w:ascii="Avenir Book" w:hAnsi="Avenir Book"/>
          <w:sz w:val="24"/>
          <w:szCs w:val="24"/>
        </w:rPr>
        <w:t>l’esodo giuliano dalmata</w:t>
      </w:r>
      <w:r w:rsidR="00C238B2">
        <w:rPr>
          <w:rFonts w:ascii="Avenir Book" w:hAnsi="Avenir Book"/>
          <w:sz w:val="24"/>
          <w:szCs w:val="24"/>
        </w:rPr>
        <w:t xml:space="preserve"> –</w:t>
      </w:r>
      <w:r w:rsidR="001A6103">
        <w:rPr>
          <w:rFonts w:ascii="Avenir Book" w:hAnsi="Avenir Book"/>
          <w:sz w:val="24"/>
          <w:szCs w:val="24"/>
        </w:rPr>
        <w:t xml:space="preserve"> </w:t>
      </w:r>
      <w:r w:rsidRPr="008B60E3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 xml:space="preserve">il gruppo consigliare di Fratelli d’Italia </w:t>
      </w:r>
      <w:r w:rsidR="009F65F0" w:rsidRPr="008B60E3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>ha presentato</w:t>
      </w:r>
      <w:r w:rsidRPr="008B60E3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 xml:space="preserve"> una mozione </w:t>
      </w:r>
      <w:r w:rsidR="009F65F0" w:rsidRPr="008B60E3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>per chiedere all’Amministrazione di voler intraprendere azioni volte alla sensibilizzazione dei cittadini e degli studenti in merito alla tragedia delle foibe.</w:t>
      </w:r>
    </w:p>
    <w:p w14:paraId="667B70D5" w14:textId="6C5E2AC0" w:rsidR="00466151" w:rsidRPr="00C238B2" w:rsidRDefault="008B60E3" w:rsidP="009D3072">
      <w:pPr>
        <w:shd w:val="clear" w:color="auto" w:fill="FFFFFF"/>
        <w:spacing w:after="0" w:line="360" w:lineRule="auto"/>
        <w:jc w:val="both"/>
        <w:rPr>
          <w:rFonts w:ascii="Avenir Book" w:hAnsi="Avenir Book" w:cs="Times New Roman"/>
          <w:sz w:val="24"/>
          <w:szCs w:val="24"/>
        </w:rPr>
      </w:pPr>
      <w:r w:rsidRPr="00C238B2">
        <w:rPr>
          <w:rFonts w:ascii="Avenir Book" w:eastAsia="Times New Roman" w:hAnsi="Avenir Book" w:cs="Arial"/>
          <w:bCs/>
          <w:color w:val="222222"/>
          <w:sz w:val="24"/>
          <w:szCs w:val="24"/>
          <w:lang w:eastAsia="it-IT"/>
        </w:rPr>
        <w:t>“</w:t>
      </w:r>
      <w:r w:rsidR="00A35EFB" w:rsidRPr="00C238B2">
        <w:rPr>
          <w:rFonts w:ascii="Avenir Book" w:hAnsi="Avenir Book" w:cs="Times New Roman"/>
          <w:i/>
          <w:sz w:val="24"/>
          <w:szCs w:val="24"/>
        </w:rPr>
        <w:t>P</w:t>
      </w:r>
      <w:r w:rsidRPr="00C238B2">
        <w:rPr>
          <w:rFonts w:ascii="Avenir Book" w:hAnsi="Avenir Book" w:cs="Times New Roman"/>
          <w:i/>
          <w:sz w:val="24"/>
          <w:szCs w:val="24"/>
        </w:rPr>
        <w:t>urtroppo, ancora oggi</w:t>
      </w:r>
      <w:r w:rsidRPr="00C238B2">
        <w:rPr>
          <w:rFonts w:ascii="Avenir Book" w:hAnsi="Avenir Book" w:cs="Times New Roman"/>
          <w:sz w:val="24"/>
          <w:szCs w:val="24"/>
        </w:rPr>
        <w:t xml:space="preserve"> – </w:t>
      </w:r>
      <w:r w:rsidR="00A35EFB" w:rsidRPr="00C238B2">
        <w:rPr>
          <w:rFonts w:ascii="Avenir Book" w:hAnsi="Avenir Book" w:cs="Times New Roman"/>
          <w:sz w:val="24"/>
          <w:szCs w:val="24"/>
        </w:rPr>
        <w:t xml:space="preserve">osservano Soresi, </w:t>
      </w:r>
      <w:proofErr w:type="spellStart"/>
      <w:r w:rsidR="00A35EFB" w:rsidRPr="00C238B2">
        <w:rPr>
          <w:rFonts w:ascii="Avenir Book" w:hAnsi="Avenir Book" w:cs="Times New Roman"/>
          <w:sz w:val="24"/>
          <w:szCs w:val="24"/>
        </w:rPr>
        <w:t>Domeneghetti</w:t>
      </w:r>
      <w:proofErr w:type="spellEnd"/>
      <w:r w:rsidR="00A35EFB" w:rsidRPr="00C238B2">
        <w:rPr>
          <w:rFonts w:ascii="Avenir Book" w:hAnsi="Avenir Book" w:cs="Times New Roman"/>
          <w:sz w:val="24"/>
          <w:szCs w:val="24"/>
        </w:rPr>
        <w:t xml:space="preserve"> e Zanardi</w:t>
      </w:r>
      <w:r w:rsidR="00124052" w:rsidRPr="00C238B2">
        <w:rPr>
          <w:rFonts w:ascii="Avenir Book" w:hAnsi="Avenir Book" w:cs="Times New Roman"/>
          <w:sz w:val="24"/>
          <w:szCs w:val="24"/>
        </w:rPr>
        <w:t xml:space="preserve"> – </w:t>
      </w:r>
      <w:r w:rsidRPr="00C238B2">
        <w:rPr>
          <w:rFonts w:ascii="Avenir Book" w:hAnsi="Avenir Book" w:cs="Times New Roman"/>
          <w:i/>
          <w:sz w:val="24"/>
          <w:szCs w:val="24"/>
        </w:rPr>
        <w:t>nonostante l’impegno indefesso di associazioni, storici ed esuli</w:t>
      </w:r>
      <w:r w:rsidR="00124052" w:rsidRPr="00C238B2">
        <w:rPr>
          <w:rFonts w:ascii="Avenir Book" w:hAnsi="Avenir Book" w:cs="Times New Roman"/>
          <w:i/>
          <w:sz w:val="24"/>
          <w:szCs w:val="24"/>
        </w:rPr>
        <w:t xml:space="preserve">, </w:t>
      </w:r>
      <w:r w:rsidRPr="00C238B2">
        <w:rPr>
          <w:rFonts w:ascii="Avenir Book" w:hAnsi="Avenir Book" w:cs="Times New Roman"/>
          <w:i/>
          <w:sz w:val="24"/>
          <w:szCs w:val="24"/>
        </w:rPr>
        <w:t>le tragedie vissute da Istriani, Fiumani, Giuliani e Dalmati sono poco conosciute e raramente oggetto di insegnamento ed approfondimento nei diversi Istituti scolastici</w:t>
      </w:r>
      <w:r w:rsidR="00466151" w:rsidRPr="00C238B2">
        <w:rPr>
          <w:rFonts w:ascii="Avenir Book" w:hAnsi="Avenir Book" w:cs="Times New Roman"/>
          <w:i/>
          <w:sz w:val="24"/>
          <w:szCs w:val="24"/>
        </w:rPr>
        <w:t xml:space="preserve">. </w:t>
      </w:r>
      <w:r w:rsidR="0088467A">
        <w:rPr>
          <w:rFonts w:ascii="Avenir Book" w:hAnsi="Avenir Book" w:cs="Times New Roman"/>
          <w:i/>
          <w:sz w:val="24"/>
          <w:szCs w:val="24"/>
        </w:rPr>
        <w:t>Allo stesso tempo</w:t>
      </w:r>
      <w:r w:rsidR="00466151" w:rsidRPr="00C238B2">
        <w:rPr>
          <w:rFonts w:ascii="Avenir Book" w:hAnsi="Avenir Book" w:cs="Times New Roman"/>
          <w:i/>
          <w:sz w:val="24"/>
          <w:szCs w:val="24"/>
        </w:rPr>
        <w:t xml:space="preserve">, </w:t>
      </w:r>
      <w:r w:rsidRPr="00C238B2">
        <w:rPr>
          <w:rFonts w:ascii="Avenir Book" w:hAnsi="Avenir Book" w:cs="Times New Roman"/>
          <w:i/>
          <w:sz w:val="24"/>
          <w:szCs w:val="24"/>
        </w:rPr>
        <w:t xml:space="preserve">nonostante il tempo trascorso e le numerose testimonianze rese dai sopravvissuti e/o dai parenti o amici delle vittime, la tragedia delle foibe risulta, periodicamente, vilmente negata, contestata e/o rivisitata. Ne è da esempio – da ultimo – il caso del Comune di Dalmine (Bergamo) che, nell’evento dedicato al Giorno del ricordo, vedeva la partecipazione di Grazia Milesi, ricercatrice storica e membro </w:t>
      </w:r>
      <w:proofErr w:type="spellStart"/>
      <w:r w:rsidRPr="00C238B2">
        <w:rPr>
          <w:rFonts w:ascii="Avenir Book" w:hAnsi="Avenir Book" w:cs="Times New Roman"/>
          <w:i/>
          <w:sz w:val="24"/>
          <w:szCs w:val="24"/>
        </w:rPr>
        <w:t>dell’Anpi</w:t>
      </w:r>
      <w:proofErr w:type="spellEnd"/>
      <w:r w:rsidRPr="00C238B2">
        <w:rPr>
          <w:rFonts w:ascii="Avenir Book" w:hAnsi="Avenir Book" w:cs="Times New Roman"/>
          <w:i/>
          <w:sz w:val="24"/>
          <w:szCs w:val="24"/>
        </w:rPr>
        <w:t xml:space="preserve"> Alto </w:t>
      </w:r>
      <w:proofErr w:type="spellStart"/>
      <w:r w:rsidRPr="00C238B2">
        <w:rPr>
          <w:rFonts w:ascii="Avenir Book" w:hAnsi="Avenir Book" w:cs="Times New Roman"/>
          <w:i/>
          <w:sz w:val="24"/>
          <w:szCs w:val="24"/>
        </w:rPr>
        <w:t>sebino</w:t>
      </w:r>
      <w:proofErr w:type="spellEnd"/>
      <w:r w:rsidRPr="00C238B2">
        <w:rPr>
          <w:rFonts w:ascii="Avenir Book" w:hAnsi="Avenir Book" w:cs="Times New Roman"/>
          <w:i/>
          <w:sz w:val="24"/>
          <w:szCs w:val="24"/>
        </w:rPr>
        <w:t>, che dichiarava: “Gli infoibati e gli esuli italiano giuliani-dalmati se la sono meritata perché erano tutti fascisti. In realtà i numeri divulgati sono gonfiati […] il Giorno del Ricordo è stato istituito sulla base di bugie come rivalsa nei confronti del Giorno della Memoria”</w:t>
      </w:r>
      <w:r w:rsidR="00466151" w:rsidRPr="00C238B2">
        <w:rPr>
          <w:rFonts w:ascii="Avenir Book" w:hAnsi="Avenir Book" w:cs="Times New Roman"/>
          <w:i/>
          <w:sz w:val="24"/>
          <w:szCs w:val="24"/>
        </w:rPr>
        <w:t xml:space="preserve"> (l</w:t>
      </w:r>
      <w:r w:rsidRPr="00C238B2">
        <w:rPr>
          <w:rFonts w:ascii="Avenir Book" w:hAnsi="Avenir Book" w:cs="Times New Roman"/>
          <w:i/>
          <w:sz w:val="24"/>
          <w:szCs w:val="24"/>
        </w:rPr>
        <w:t xml:space="preserve">a partecipazione della ricercatrice compariva, tra l’altro, </w:t>
      </w:r>
      <w:r w:rsidR="00466151" w:rsidRPr="00C238B2">
        <w:rPr>
          <w:rFonts w:ascii="Avenir Book" w:hAnsi="Avenir Book" w:cs="Times New Roman"/>
          <w:i/>
          <w:sz w:val="24"/>
          <w:szCs w:val="24"/>
        </w:rPr>
        <w:t xml:space="preserve">nella </w:t>
      </w:r>
      <w:r w:rsidRPr="00C238B2">
        <w:rPr>
          <w:rFonts w:ascii="Avenir Book" w:hAnsi="Avenir Book" w:cs="Times New Roman"/>
          <w:i/>
          <w:sz w:val="24"/>
          <w:szCs w:val="24"/>
        </w:rPr>
        <w:t xml:space="preserve">locandina </w:t>
      </w:r>
      <w:r w:rsidR="00466151" w:rsidRPr="00C238B2">
        <w:rPr>
          <w:rFonts w:ascii="Avenir Book" w:hAnsi="Avenir Book" w:cs="Times New Roman"/>
          <w:i/>
          <w:sz w:val="24"/>
          <w:szCs w:val="24"/>
        </w:rPr>
        <w:t xml:space="preserve">di un </w:t>
      </w:r>
      <w:r w:rsidR="007D1EF2">
        <w:rPr>
          <w:rFonts w:ascii="Avenir Book" w:hAnsi="Avenir Book" w:cs="Times New Roman"/>
          <w:i/>
          <w:sz w:val="24"/>
          <w:szCs w:val="24"/>
        </w:rPr>
        <w:t>esercizio</w:t>
      </w:r>
      <w:r w:rsidR="00466151" w:rsidRPr="00C238B2">
        <w:rPr>
          <w:rFonts w:ascii="Avenir Book" w:hAnsi="Avenir Book" w:cs="Times New Roman"/>
          <w:i/>
          <w:sz w:val="24"/>
          <w:szCs w:val="24"/>
        </w:rPr>
        <w:t xml:space="preserve"> pubblico piacentino</w:t>
      </w:r>
      <w:r w:rsidRPr="00C238B2">
        <w:rPr>
          <w:rFonts w:ascii="Avenir Book" w:hAnsi="Avenir Book" w:cs="Times New Roman"/>
          <w:i/>
          <w:sz w:val="24"/>
          <w:szCs w:val="24"/>
        </w:rPr>
        <w:t xml:space="preserve"> per la pubblicizzazione di uno spettacolo </w:t>
      </w:r>
      <w:r w:rsidR="00466151" w:rsidRPr="00C238B2">
        <w:rPr>
          <w:rFonts w:ascii="Avenir Book" w:hAnsi="Avenir Book" w:cs="Times New Roman"/>
          <w:i/>
          <w:sz w:val="24"/>
          <w:szCs w:val="24"/>
        </w:rPr>
        <w:t>tenutosi nell’anno 2022)</w:t>
      </w:r>
      <w:r w:rsidR="00806354" w:rsidRPr="00C238B2">
        <w:rPr>
          <w:rFonts w:ascii="Avenir Book" w:hAnsi="Avenir Book" w:cs="Times New Roman"/>
          <w:sz w:val="24"/>
          <w:szCs w:val="24"/>
        </w:rPr>
        <w:t>”.</w:t>
      </w:r>
    </w:p>
    <w:p w14:paraId="56C1B3CC" w14:textId="26984A37" w:rsidR="004000EB" w:rsidRPr="00C238B2" w:rsidRDefault="001024F2" w:rsidP="009D3072">
      <w:pPr>
        <w:shd w:val="clear" w:color="auto" w:fill="FFFFFF"/>
        <w:spacing w:after="0" w:line="360" w:lineRule="auto"/>
        <w:jc w:val="both"/>
        <w:rPr>
          <w:rFonts w:ascii="Avenir Book" w:hAnsi="Avenir Book" w:cs="Times New Roman"/>
          <w:sz w:val="24"/>
          <w:szCs w:val="24"/>
        </w:rPr>
      </w:pPr>
      <w:r w:rsidRPr="00C238B2">
        <w:rPr>
          <w:rFonts w:ascii="Avenir Book" w:hAnsi="Avenir Book" w:cs="Times New Roman"/>
          <w:sz w:val="24"/>
          <w:szCs w:val="24"/>
        </w:rPr>
        <w:t>“</w:t>
      </w:r>
      <w:r w:rsidRPr="00C238B2">
        <w:rPr>
          <w:rFonts w:ascii="Avenir Book" w:hAnsi="Avenir Book" w:cs="Times New Roman"/>
          <w:i/>
          <w:sz w:val="24"/>
          <w:szCs w:val="24"/>
        </w:rPr>
        <w:t>E’ allora di fondamentale importanza</w:t>
      </w:r>
      <w:r w:rsidRPr="00C238B2">
        <w:rPr>
          <w:rFonts w:ascii="Avenir Book" w:hAnsi="Avenir Book" w:cs="Times New Roman"/>
          <w:sz w:val="24"/>
          <w:szCs w:val="24"/>
        </w:rPr>
        <w:t xml:space="preserve"> – proseguono i Consiglieri – </w:t>
      </w:r>
      <w:r w:rsidR="00EA74BD">
        <w:rPr>
          <w:rFonts w:ascii="Avenir Book" w:hAnsi="Avenir Book" w:cs="Times New Roman"/>
          <w:i/>
          <w:sz w:val="24"/>
          <w:szCs w:val="24"/>
        </w:rPr>
        <w:t>conservare</w:t>
      </w:r>
      <w:bookmarkStart w:id="0" w:name="_GoBack"/>
      <w:bookmarkEnd w:id="0"/>
      <w:r w:rsidR="0044215E" w:rsidRPr="00C238B2">
        <w:rPr>
          <w:rFonts w:ascii="Avenir Book" w:hAnsi="Avenir Book" w:cs="Times New Roman"/>
          <w:i/>
          <w:sz w:val="24"/>
          <w:szCs w:val="24"/>
        </w:rPr>
        <w:t xml:space="preserve"> e rinnovare la memoria della tragedia degli italiani e di tutte le vittime delle foibe, dell’esodo dalle loro terre degli istriani, fiumani, giuliano e dalmati nel secondo dopoguerra e della più complessa vicenda del confine nord-orientale</w:t>
      </w:r>
      <w:r w:rsidR="0039786E" w:rsidRPr="00C238B2">
        <w:rPr>
          <w:rFonts w:ascii="Avenir Book" w:hAnsi="Avenir Book" w:cs="Times New Roman"/>
          <w:i/>
          <w:sz w:val="24"/>
          <w:szCs w:val="24"/>
        </w:rPr>
        <w:t xml:space="preserve">, promuovendo </w:t>
      </w:r>
      <w:r w:rsidR="00F103B7" w:rsidRPr="00C238B2">
        <w:rPr>
          <w:rFonts w:ascii="Avenir Book" w:hAnsi="Avenir Book" w:cs="Times New Roman"/>
          <w:i/>
          <w:sz w:val="24"/>
          <w:szCs w:val="24"/>
        </w:rPr>
        <w:t>la diffusione della storia, il rispetto e la dignità delle vittime dell’odio e della furia anti italiana</w:t>
      </w:r>
      <w:r w:rsidR="00F514A9" w:rsidRPr="00C238B2">
        <w:rPr>
          <w:rFonts w:ascii="Avenir Book" w:hAnsi="Avenir Book" w:cs="Times New Roman"/>
          <w:sz w:val="24"/>
          <w:szCs w:val="24"/>
        </w:rPr>
        <w:t>”.</w:t>
      </w:r>
    </w:p>
    <w:p w14:paraId="4936AE73" w14:textId="2A1494DC" w:rsidR="008A7521" w:rsidRPr="00C238B2" w:rsidRDefault="00F514A9" w:rsidP="009D3072">
      <w:pPr>
        <w:shd w:val="clear" w:color="auto" w:fill="FFFFFF"/>
        <w:spacing w:after="0" w:line="360" w:lineRule="auto"/>
        <w:jc w:val="both"/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</w:pPr>
      <w:r w:rsidRPr="00C238B2">
        <w:rPr>
          <w:rFonts w:ascii="Avenir Book" w:hAnsi="Avenir Book" w:cs="Times New Roman"/>
          <w:sz w:val="24"/>
          <w:szCs w:val="24"/>
        </w:rPr>
        <w:t xml:space="preserve">Il gruppo consigliare di Fratelli d’Italia ha, pertanto, presentato una mozione per impegnare l’Amministrazione, innanzitutto, </w:t>
      </w:r>
      <w:r w:rsidR="00BD0FC0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a </w:t>
      </w:r>
      <w:r w:rsidR="00F64E68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supportare l’attività delle istituzioni culturali</w:t>
      </w:r>
      <w:r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 nonché</w:t>
      </w:r>
      <w:r w:rsidR="00F64E68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 delle </w:t>
      </w:r>
      <w:r w:rsidR="00F64E68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lastRenderedPageBreak/>
        <w:t>associazioni con eventuale sede nel territorio comunale, degli Enti locali e degli Istituti scolastici in occasione del “Giorno del Ricordo”</w:t>
      </w:r>
      <w:r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 ed a rendere </w:t>
      </w:r>
      <w:r w:rsidR="00F64E68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pubblicità alla cittadinanza, con coinvolgimento della stessa, delle celebrazioni del “Giorno del ricordo”</w:t>
      </w:r>
      <w:r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. </w:t>
      </w:r>
      <w:r w:rsidR="000E2B39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Soresi, </w:t>
      </w:r>
      <w:proofErr w:type="spellStart"/>
      <w:r w:rsidR="000E2B39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Domenegghi</w:t>
      </w:r>
      <w:proofErr w:type="spellEnd"/>
      <w:r w:rsidR="000E2B39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 e Zanardi chiedono altresì all’Amministrazione di voler </w:t>
      </w:r>
      <w:r w:rsidR="009057E9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programmare e sostenere, con continuità ed in collaborazione con le istituzioni scolastiche locali, attività di informazione circa i tragici eventi che hanno coinvolto gli italiani di Istria, Fiume e Dalmazia in tutte le scuole di qualsiasi ordine e grado all’interno del territorio comunale</w:t>
      </w:r>
      <w:r w:rsidR="00F020EF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 </w:t>
      </w:r>
      <w:proofErr w:type="spellStart"/>
      <w:r w:rsidR="00F020EF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nonché </w:t>
      </w:r>
      <w:proofErr w:type="spellEnd"/>
      <w:r w:rsidR="00344D94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contribuire alla diffusione della conoscenza della tragedia delle Foibe e del rispetto per le relative vittime, coinvolgendo gli Istituti scolastici aventi sede nel territorio comunale in appositi momenti di approfondimento che comprendano </w:t>
      </w:r>
      <w:r w:rsidR="00D13EDB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altresì</w:t>
      </w:r>
      <w:r w:rsidR="000A1031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 la proiezione del film “</w:t>
      </w:r>
      <w:proofErr w:type="spellStart"/>
      <w:r w:rsidR="000A1031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Red</w:t>
      </w:r>
      <w:proofErr w:type="spellEnd"/>
      <w:r w:rsidR="000A1031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 xml:space="preserve"> L</w:t>
      </w:r>
      <w:r w:rsidR="003234A6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a</w:t>
      </w:r>
      <w:r w:rsidR="000A1031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nd”, anche eventualmente nella versione ridotta e riadattata per le scuole</w:t>
      </w:r>
      <w:r w:rsidR="00F020EF" w:rsidRPr="00C238B2"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  <w:t>.</w:t>
      </w:r>
    </w:p>
    <w:p w14:paraId="51AC25E0" w14:textId="5435EF78" w:rsidR="00C40DD9" w:rsidRPr="00C238B2" w:rsidRDefault="00C40DD9" w:rsidP="009D3072">
      <w:pPr>
        <w:shd w:val="clear" w:color="auto" w:fill="FFFFFF"/>
        <w:spacing w:after="0" w:line="360" w:lineRule="auto"/>
        <w:rPr>
          <w:rFonts w:ascii="Avenir Book" w:eastAsia="Times New Roman" w:hAnsi="Avenir Book" w:cs="Times New Roman"/>
          <w:color w:val="222222"/>
          <w:sz w:val="24"/>
          <w:szCs w:val="24"/>
          <w:lang w:eastAsia="it-IT"/>
        </w:rPr>
      </w:pPr>
    </w:p>
    <w:p w14:paraId="18251F0F" w14:textId="77777777" w:rsidR="00AB7F7A" w:rsidRPr="00C238B2" w:rsidRDefault="00AB7F7A" w:rsidP="009D3072">
      <w:pPr>
        <w:spacing w:line="360" w:lineRule="auto"/>
        <w:jc w:val="right"/>
        <w:rPr>
          <w:rFonts w:ascii="Avenir Book" w:hAnsi="Avenir Book"/>
          <w:sz w:val="24"/>
          <w:szCs w:val="24"/>
        </w:rPr>
      </w:pPr>
    </w:p>
    <w:sectPr w:rsidR="00AB7F7A" w:rsidRPr="00C238B2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AC2F9" w14:textId="77777777" w:rsidR="003563D1" w:rsidRDefault="003563D1" w:rsidP="00EE2FA6">
      <w:pPr>
        <w:spacing w:after="0" w:line="240" w:lineRule="auto"/>
      </w:pPr>
      <w:r>
        <w:separator/>
      </w:r>
    </w:p>
  </w:endnote>
  <w:endnote w:type="continuationSeparator" w:id="0">
    <w:p w14:paraId="58C57446" w14:textId="77777777" w:rsidR="003563D1" w:rsidRDefault="003563D1" w:rsidP="00EE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6231" w14:textId="77777777" w:rsidR="00EE2FA6" w:rsidRDefault="00EE2FA6" w:rsidP="00A431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2DE080" w14:textId="77777777" w:rsidR="00EE2FA6" w:rsidRDefault="00EE2FA6" w:rsidP="00EE2F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8CAC" w14:textId="77777777" w:rsidR="00EE2FA6" w:rsidRDefault="00EE2FA6" w:rsidP="00A431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63C926" w14:textId="77777777" w:rsidR="00EE2FA6" w:rsidRDefault="00EE2FA6" w:rsidP="00EE2F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29656" w14:textId="77777777" w:rsidR="003563D1" w:rsidRDefault="003563D1" w:rsidP="00EE2FA6">
      <w:pPr>
        <w:spacing w:after="0" w:line="240" w:lineRule="auto"/>
      </w:pPr>
      <w:r>
        <w:separator/>
      </w:r>
    </w:p>
  </w:footnote>
  <w:footnote w:type="continuationSeparator" w:id="0">
    <w:p w14:paraId="184D1B96" w14:textId="77777777" w:rsidR="003563D1" w:rsidRDefault="003563D1" w:rsidP="00EE2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30FB"/>
    <w:multiLevelType w:val="hybridMultilevel"/>
    <w:tmpl w:val="E7960774"/>
    <w:lvl w:ilvl="0" w:tplc="F8E61AEA">
      <w:start w:val="1"/>
      <w:numFmt w:val="upperLetter"/>
      <w:lvlText w:val="%1)"/>
      <w:lvlJc w:val="left"/>
      <w:pPr>
        <w:ind w:left="740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27"/>
    <w:rsid w:val="00003CD3"/>
    <w:rsid w:val="00005BA2"/>
    <w:rsid w:val="000127F1"/>
    <w:rsid w:val="0002270B"/>
    <w:rsid w:val="000305D6"/>
    <w:rsid w:val="000333D6"/>
    <w:rsid w:val="00056754"/>
    <w:rsid w:val="00062BA4"/>
    <w:rsid w:val="00064AFA"/>
    <w:rsid w:val="000A1031"/>
    <w:rsid w:val="000B04A8"/>
    <w:rsid w:val="000B5A83"/>
    <w:rsid w:val="000C2177"/>
    <w:rsid w:val="000C2C3E"/>
    <w:rsid w:val="000D3FBA"/>
    <w:rsid w:val="000E2B39"/>
    <w:rsid w:val="000F3CD5"/>
    <w:rsid w:val="001024F2"/>
    <w:rsid w:val="00124052"/>
    <w:rsid w:val="00156F99"/>
    <w:rsid w:val="00166EE0"/>
    <w:rsid w:val="001A02F9"/>
    <w:rsid w:val="001A43B3"/>
    <w:rsid w:val="001A6103"/>
    <w:rsid w:val="001B0164"/>
    <w:rsid w:val="001B1901"/>
    <w:rsid w:val="001D6A86"/>
    <w:rsid w:val="00226727"/>
    <w:rsid w:val="0023775B"/>
    <w:rsid w:val="0024111C"/>
    <w:rsid w:val="00262D3B"/>
    <w:rsid w:val="00271ABB"/>
    <w:rsid w:val="00274B49"/>
    <w:rsid w:val="00296F05"/>
    <w:rsid w:val="002B4AEC"/>
    <w:rsid w:val="002C1526"/>
    <w:rsid w:val="002D5A1E"/>
    <w:rsid w:val="002D6FC6"/>
    <w:rsid w:val="002F1BFF"/>
    <w:rsid w:val="002F2421"/>
    <w:rsid w:val="003234A6"/>
    <w:rsid w:val="003244A6"/>
    <w:rsid w:val="0033038E"/>
    <w:rsid w:val="00344D94"/>
    <w:rsid w:val="00346627"/>
    <w:rsid w:val="003563D1"/>
    <w:rsid w:val="0039786E"/>
    <w:rsid w:val="003A66EB"/>
    <w:rsid w:val="003D35EB"/>
    <w:rsid w:val="003F7869"/>
    <w:rsid w:val="004000EB"/>
    <w:rsid w:val="00410AA6"/>
    <w:rsid w:val="00414B0A"/>
    <w:rsid w:val="00431AA4"/>
    <w:rsid w:val="00432124"/>
    <w:rsid w:val="0044215E"/>
    <w:rsid w:val="004546D5"/>
    <w:rsid w:val="00466151"/>
    <w:rsid w:val="004E057E"/>
    <w:rsid w:val="004E20E8"/>
    <w:rsid w:val="004F0FCC"/>
    <w:rsid w:val="00537F4B"/>
    <w:rsid w:val="005474F8"/>
    <w:rsid w:val="00550893"/>
    <w:rsid w:val="00557DD8"/>
    <w:rsid w:val="00564B93"/>
    <w:rsid w:val="00571F59"/>
    <w:rsid w:val="0058451C"/>
    <w:rsid w:val="00584F33"/>
    <w:rsid w:val="005A048C"/>
    <w:rsid w:val="005C697B"/>
    <w:rsid w:val="005E42B2"/>
    <w:rsid w:val="005E5B66"/>
    <w:rsid w:val="00624034"/>
    <w:rsid w:val="00657DED"/>
    <w:rsid w:val="00661E32"/>
    <w:rsid w:val="00690417"/>
    <w:rsid w:val="006B7254"/>
    <w:rsid w:val="006F2A9C"/>
    <w:rsid w:val="00725C9C"/>
    <w:rsid w:val="007A7117"/>
    <w:rsid w:val="007B4BFC"/>
    <w:rsid w:val="007D1EF2"/>
    <w:rsid w:val="007E6DBB"/>
    <w:rsid w:val="00806354"/>
    <w:rsid w:val="0080639E"/>
    <w:rsid w:val="008063E6"/>
    <w:rsid w:val="00851435"/>
    <w:rsid w:val="0085422F"/>
    <w:rsid w:val="00864EC6"/>
    <w:rsid w:val="0088467A"/>
    <w:rsid w:val="008A4AA4"/>
    <w:rsid w:val="008A7521"/>
    <w:rsid w:val="008B60E3"/>
    <w:rsid w:val="008C5220"/>
    <w:rsid w:val="008C7D08"/>
    <w:rsid w:val="009057E9"/>
    <w:rsid w:val="00906844"/>
    <w:rsid w:val="00912140"/>
    <w:rsid w:val="009165EC"/>
    <w:rsid w:val="009249D9"/>
    <w:rsid w:val="00926DE1"/>
    <w:rsid w:val="009437E5"/>
    <w:rsid w:val="00991162"/>
    <w:rsid w:val="00992B71"/>
    <w:rsid w:val="00997B1D"/>
    <w:rsid w:val="009C16DD"/>
    <w:rsid w:val="009C2860"/>
    <w:rsid w:val="009D3072"/>
    <w:rsid w:val="009F65F0"/>
    <w:rsid w:val="00A04A91"/>
    <w:rsid w:val="00A071C6"/>
    <w:rsid w:val="00A35EFB"/>
    <w:rsid w:val="00A55280"/>
    <w:rsid w:val="00AB7F7A"/>
    <w:rsid w:val="00AC45AA"/>
    <w:rsid w:val="00AF1A47"/>
    <w:rsid w:val="00AF49D6"/>
    <w:rsid w:val="00AF5514"/>
    <w:rsid w:val="00B1720B"/>
    <w:rsid w:val="00B60CEB"/>
    <w:rsid w:val="00BD0FC0"/>
    <w:rsid w:val="00BD2BE8"/>
    <w:rsid w:val="00BF21D4"/>
    <w:rsid w:val="00C00AA4"/>
    <w:rsid w:val="00C1231A"/>
    <w:rsid w:val="00C1584A"/>
    <w:rsid w:val="00C238B2"/>
    <w:rsid w:val="00C33743"/>
    <w:rsid w:val="00C40DD9"/>
    <w:rsid w:val="00C42995"/>
    <w:rsid w:val="00C54B44"/>
    <w:rsid w:val="00C56B38"/>
    <w:rsid w:val="00C67D17"/>
    <w:rsid w:val="00C7601F"/>
    <w:rsid w:val="00C92E96"/>
    <w:rsid w:val="00CA7C87"/>
    <w:rsid w:val="00D13EDB"/>
    <w:rsid w:val="00D350B4"/>
    <w:rsid w:val="00D43DB3"/>
    <w:rsid w:val="00D71BD8"/>
    <w:rsid w:val="00D77F0C"/>
    <w:rsid w:val="00DA0552"/>
    <w:rsid w:val="00DA4162"/>
    <w:rsid w:val="00DD0332"/>
    <w:rsid w:val="00DE0CD4"/>
    <w:rsid w:val="00DF6ACC"/>
    <w:rsid w:val="00E138CA"/>
    <w:rsid w:val="00E148C0"/>
    <w:rsid w:val="00E42279"/>
    <w:rsid w:val="00E678A7"/>
    <w:rsid w:val="00E8379E"/>
    <w:rsid w:val="00EA74BD"/>
    <w:rsid w:val="00EB5726"/>
    <w:rsid w:val="00EC0427"/>
    <w:rsid w:val="00EC2103"/>
    <w:rsid w:val="00EE2F43"/>
    <w:rsid w:val="00EE2FA6"/>
    <w:rsid w:val="00EE37E1"/>
    <w:rsid w:val="00EF1E10"/>
    <w:rsid w:val="00EF2ABA"/>
    <w:rsid w:val="00F020EF"/>
    <w:rsid w:val="00F04D09"/>
    <w:rsid w:val="00F07D9E"/>
    <w:rsid w:val="00F103B7"/>
    <w:rsid w:val="00F12F48"/>
    <w:rsid w:val="00F404A8"/>
    <w:rsid w:val="00F514A9"/>
    <w:rsid w:val="00F64E68"/>
    <w:rsid w:val="00F8045B"/>
    <w:rsid w:val="00F82EC8"/>
    <w:rsid w:val="00FA2242"/>
    <w:rsid w:val="00FB01FD"/>
    <w:rsid w:val="00FB0237"/>
    <w:rsid w:val="00FB4B2A"/>
    <w:rsid w:val="00FC3E8A"/>
    <w:rsid w:val="00FD2D92"/>
    <w:rsid w:val="00FD355D"/>
    <w:rsid w:val="00FD6C34"/>
    <w:rsid w:val="00FE2F5E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B97CE"/>
  <w15:docId w15:val="{93AEE152-0E34-BD48-B9F9-7AA64D4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A0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D6FC6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EE2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FA6"/>
  </w:style>
  <w:style w:type="character" w:styleId="Numeropagina">
    <w:name w:val="page number"/>
    <w:basedOn w:val="Carpredefinitoparagrafo"/>
    <w:uiPriority w:val="99"/>
    <w:semiHidden/>
    <w:unhideWhenUsed/>
    <w:rsid w:val="00EE2FA6"/>
  </w:style>
  <w:style w:type="paragraph" w:customStyle="1" w:styleId="Default">
    <w:name w:val="Default"/>
    <w:rsid w:val="00D43D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gkelc">
    <w:name w:val="hgkelc"/>
    <w:basedOn w:val="Carpredefinitoparagrafo"/>
    <w:rsid w:val="00F8045B"/>
  </w:style>
  <w:style w:type="paragraph" w:styleId="Paragrafoelenco">
    <w:name w:val="List Paragraph"/>
    <w:basedOn w:val="Normale"/>
    <w:uiPriority w:val="34"/>
    <w:qFormat/>
    <w:rsid w:val="00C54B4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A055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055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A0552"/>
    <w:rPr>
      <w:color w:val="0000FF"/>
      <w:u w:val="single"/>
    </w:rPr>
  </w:style>
  <w:style w:type="character" w:customStyle="1" w:styleId="kx21rb">
    <w:name w:val="kx21rb"/>
    <w:basedOn w:val="Carpredefinitoparagrafo"/>
    <w:rsid w:val="0044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Morganti</dc:creator>
  <cp:keywords/>
  <dc:description/>
  <cp:lastModifiedBy>Microsoft Office User</cp:lastModifiedBy>
  <cp:revision>24</cp:revision>
  <cp:lastPrinted>2019-06-20T10:27:00Z</cp:lastPrinted>
  <dcterms:created xsi:type="dcterms:W3CDTF">2023-02-09T10:16:00Z</dcterms:created>
  <dcterms:modified xsi:type="dcterms:W3CDTF">2023-02-09T16:29:00Z</dcterms:modified>
</cp:coreProperties>
</file>