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07A2D" w14:textId="77777777" w:rsidR="000D6C52" w:rsidRDefault="000D6C52" w:rsidP="000D6C52">
      <w:pPr>
        <w:rPr>
          <w:b/>
          <w:bCs/>
        </w:rPr>
      </w:pPr>
      <w:r w:rsidRPr="000D6C52">
        <w:rPr>
          <w:b/>
          <w:bCs/>
        </w:rPr>
        <w:t>SS45: Silvana Maserati (M5S) denuncia disinformazione e mancanza di trasparenza, sostiene l’Associazione Residenti e Utenti</w:t>
      </w:r>
    </w:p>
    <w:p w14:paraId="3070E186" w14:textId="77777777" w:rsidR="000D6C52" w:rsidRPr="000D6C52" w:rsidRDefault="000D6C52" w:rsidP="000D6C52"/>
    <w:p w14:paraId="57CBEFA8" w14:textId="763E090F" w:rsidR="000D6C52" w:rsidRDefault="000D6C52" w:rsidP="000D6C52">
      <w:pPr>
        <w:rPr>
          <w:i/>
          <w:iCs/>
        </w:rPr>
      </w:pPr>
      <w:r w:rsidRPr="000D6C52">
        <w:rPr>
          <w:i/>
          <w:iCs/>
        </w:rPr>
        <w:t xml:space="preserve">Piacenza, </w:t>
      </w:r>
      <w:r>
        <w:rPr>
          <w:i/>
          <w:iCs/>
        </w:rPr>
        <w:t>7/10/2024</w:t>
      </w:r>
    </w:p>
    <w:p w14:paraId="295B7215" w14:textId="77777777" w:rsidR="0033453C" w:rsidRPr="000D6C52" w:rsidRDefault="0033453C" w:rsidP="000D6C52"/>
    <w:p w14:paraId="7460DB43" w14:textId="38011B04" w:rsidR="000D6C52" w:rsidRDefault="000D6C52" w:rsidP="000D6C52">
      <w:r w:rsidRPr="000D6C52">
        <w:t>Silvana Maserati, candidata alle elezioni regionali del 2024 per la provincia di Piacenza con il Movimento 5 Stelle, interviene duramente in seguito all’incontro "10 milioni di euro per le aree interne" tenutosi a Travo</w:t>
      </w:r>
      <w:r w:rsidR="00116E7E">
        <w:t>,</w:t>
      </w:r>
      <w:r>
        <w:t xml:space="preserve"> nei giorni scorsi</w:t>
      </w:r>
      <w:r w:rsidR="00116E7E">
        <w:t xml:space="preserve">. </w:t>
      </w:r>
      <w:r w:rsidRPr="000D6C52">
        <w:t>L’evento, che avrebbe dovuto c</w:t>
      </w:r>
      <w:r>
        <w:t>oncentrarsi sulle aree interne</w:t>
      </w:r>
      <w:r w:rsidRPr="000D6C52">
        <w:t xml:space="preserve">, si è trasformato </w:t>
      </w:r>
      <w:r>
        <w:t>nell’ennesimo</w:t>
      </w:r>
      <w:r w:rsidRPr="000D6C52">
        <w:t xml:space="preserve"> episodio </w:t>
      </w:r>
      <w:r>
        <w:t xml:space="preserve">di </w:t>
      </w:r>
      <w:r w:rsidRPr="000D6C52">
        <w:t>grave disinformazione</w:t>
      </w:r>
      <w:r>
        <w:t xml:space="preserve"> sulla Strada Statale 45. </w:t>
      </w:r>
    </w:p>
    <w:p w14:paraId="23E284D1" w14:textId="77777777" w:rsidR="000D6C52" w:rsidRDefault="000D6C52" w:rsidP="000D6C52"/>
    <w:p w14:paraId="1B56A5F8" w14:textId="17635615" w:rsidR="003929CD" w:rsidRPr="003929CD" w:rsidRDefault="003929CD" w:rsidP="003929CD">
      <w:r w:rsidRPr="003929CD">
        <w:rPr>
          <w:b/>
          <w:bCs/>
        </w:rPr>
        <w:t>Vista la diffusione di informazioni scorrette</w:t>
      </w:r>
      <w:r w:rsidRPr="003929CD">
        <w:t> </w:t>
      </w:r>
      <w:r>
        <w:t>riportate durante</w:t>
      </w:r>
      <w:r w:rsidRPr="003929CD">
        <w:t xml:space="preserve"> questo incontro, riteniamo necessario fornire una </w:t>
      </w:r>
      <w:r w:rsidRPr="003929CD">
        <w:rPr>
          <w:b/>
          <w:bCs/>
        </w:rPr>
        <w:t>versione corretta</w:t>
      </w:r>
      <w:r w:rsidRPr="003929CD">
        <w:t> dei fatti. Si è affermato, per esempio, che la SS45 "ridurrà le distanze tra montagna e città", ma la realtà è ben diversa. «Parlare di avvicinare i territori con </w:t>
      </w:r>
      <w:r w:rsidRPr="003929CD">
        <w:rPr>
          <w:b/>
          <w:bCs/>
        </w:rPr>
        <w:t>11 km di tracciato invariato</w:t>
      </w:r>
      <w:r w:rsidRPr="003929CD">
        <w:t> è solo un'illusione», afferma Maserati. «Il risparmio di tempo stimato da ANAS è di soli </w:t>
      </w:r>
      <w:r w:rsidRPr="003929CD">
        <w:rPr>
          <w:b/>
          <w:bCs/>
        </w:rPr>
        <w:t>37 secondi</w:t>
      </w:r>
      <w:r w:rsidRPr="003929CD">
        <w:t xml:space="preserve">, un dato ridicolo rispetto all’impatto che questo progetto avrà </w:t>
      </w:r>
      <w:r w:rsidR="00ED21E6" w:rsidRPr="00ED21E6">
        <w:t>sul territorio e sugli utenti</w:t>
      </w:r>
      <w:r w:rsidR="00ED21E6">
        <w:t xml:space="preserve">, </w:t>
      </w:r>
      <w:r w:rsidR="00ED21E6" w:rsidRPr="00ED21E6">
        <w:t>anche dell’alta valle</w:t>
      </w:r>
      <w:r w:rsidRPr="003929CD">
        <w:t>».</w:t>
      </w:r>
    </w:p>
    <w:p w14:paraId="3C793FE0" w14:textId="77777777" w:rsidR="000D6C52" w:rsidRPr="000D6C52" w:rsidRDefault="000D6C52" w:rsidP="000D6C52"/>
    <w:p w14:paraId="44FBCCA7" w14:textId="77777777" w:rsidR="008134AC" w:rsidRDefault="008134AC" w:rsidP="008134AC">
      <w:r w:rsidRPr="000D6C52">
        <w:t xml:space="preserve">In particolare, Maserati </w:t>
      </w:r>
      <w:r>
        <w:t>si interroga sulla</w:t>
      </w:r>
      <w:r w:rsidRPr="000D6C52">
        <w:t xml:space="preserve"> questione degli espropri</w:t>
      </w:r>
      <w:r>
        <w:t xml:space="preserve"> sostenuta dal candidato alle elezioni Regionali Lodovico Albasi</w:t>
      </w:r>
      <w:r w:rsidRPr="000D6C52">
        <w:t xml:space="preserve">. Durante </w:t>
      </w:r>
      <w:r>
        <w:t>l’incontro, ha infatti ribadito</w:t>
      </w:r>
      <w:r w:rsidRPr="000D6C52">
        <w:t xml:space="preserve"> che non ce ne saranno, ma la realtà è ben diversa. </w:t>
      </w:r>
      <w:r>
        <w:t>«</w:t>
      </w:r>
      <w:r w:rsidRPr="000D6C52">
        <w:t xml:space="preserve">Come si può affermare che non </w:t>
      </w:r>
      <w:r>
        <w:t>saranno abbattute case o espropriate</w:t>
      </w:r>
      <w:r w:rsidRPr="000D6C52">
        <w:t xml:space="preserve"> quando le carte dimostrano il contrario? C'è chi perderà </w:t>
      </w:r>
      <w:r w:rsidRPr="000D6C52">
        <w:rPr>
          <w:b/>
          <w:bCs/>
        </w:rPr>
        <w:t>parte della casa</w:t>
      </w:r>
      <w:r w:rsidRPr="000D6C52">
        <w:t xml:space="preserve">, chi l’accesso al proprio </w:t>
      </w:r>
      <w:r w:rsidRPr="000D6C52">
        <w:rPr>
          <w:b/>
          <w:bCs/>
        </w:rPr>
        <w:t>garage</w:t>
      </w:r>
      <w:r w:rsidRPr="000D6C52">
        <w:t xml:space="preserve">, e perfino un </w:t>
      </w:r>
      <w:r w:rsidRPr="000D6C52">
        <w:rPr>
          <w:b/>
          <w:bCs/>
        </w:rPr>
        <w:t>ristorante locale vedrà demolito il suo dehors</w:t>
      </w:r>
      <w:r w:rsidRPr="000D6C52">
        <w:t xml:space="preserve">, nonostante </w:t>
      </w:r>
      <w:r>
        <w:t>– in quel punto – non vengano apportate modifiche</w:t>
      </w:r>
      <w:r w:rsidRPr="000D6C52">
        <w:t>. Queste sono realtà concrete, non semplici dettagli.</w:t>
      </w:r>
      <w:r>
        <w:t>»</w:t>
      </w:r>
    </w:p>
    <w:p w14:paraId="1CCE13DB" w14:textId="77777777" w:rsidR="00DA3DD2" w:rsidRDefault="00DA3DD2" w:rsidP="000D6C52"/>
    <w:p w14:paraId="65B56EDB" w14:textId="436ECE1A" w:rsidR="000D6C52" w:rsidRDefault="00DA3DD2" w:rsidP="000D6C52">
      <w:r w:rsidRPr="00DA3DD2">
        <w:t>Durante l'incontro</w:t>
      </w:r>
      <w:r>
        <w:t xml:space="preserve">, sempre Albasi, </w:t>
      </w:r>
      <w:r w:rsidR="003C4858" w:rsidRPr="003C4858">
        <w:t>ha anche parlato di una ditta che verrà incaricata da ANAS per predisporre il </w:t>
      </w:r>
      <w:r w:rsidR="003C4858" w:rsidRPr="003C4858">
        <w:rPr>
          <w:b/>
          <w:bCs/>
        </w:rPr>
        <w:t>progetto esecutivo</w:t>
      </w:r>
      <w:r w:rsidR="003C4858" w:rsidRPr="003C4858">
        <w:t>, e che, una volta individuata, si potranno fare osservazioni mirate per limitare gli espropri. Tuttavia, questo progetto si rifà al </w:t>
      </w:r>
      <w:r w:rsidR="003C4858" w:rsidRPr="003C4858">
        <w:rPr>
          <w:b/>
          <w:bCs/>
        </w:rPr>
        <w:t>vecchio Codice degli Appalti</w:t>
      </w:r>
      <w:r w:rsidR="003C4858" w:rsidRPr="003C4858">
        <w:t>, il n. 50 del 2016, secondo cui il progetto esecutivo deve essere una </w:t>
      </w:r>
      <w:r w:rsidR="003C4858" w:rsidRPr="003C4858">
        <w:rPr>
          <w:b/>
          <w:bCs/>
        </w:rPr>
        <w:t>mera attuazione</w:t>
      </w:r>
      <w:r w:rsidR="003C4858" w:rsidRPr="003C4858">
        <w:t> del progetto definitivo, non soggetto a modifiche significative. ANAS ha già risposto ripetutamente all'</w:t>
      </w:r>
      <w:r w:rsidR="003C4858" w:rsidRPr="003C4858">
        <w:rPr>
          <w:b/>
          <w:bCs/>
        </w:rPr>
        <w:t>Associazione Residenti e Utenti</w:t>
      </w:r>
      <w:r w:rsidR="003C4858" w:rsidRPr="003C4858">
        <w:t> che il progetto definitivo è </w:t>
      </w:r>
      <w:r w:rsidR="003C4858" w:rsidRPr="003C4858">
        <w:rPr>
          <w:b/>
          <w:bCs/>
        </w:rPr>
        <w:t>IMMODIFICABILE</w:t>
      </w:r>
      <w:r w:rsidR="003C4858" w:rsidRPr="003C4858">
        <w:t>. Questa confusione non fa che alimentare la </w:t>
      </w:r>
      <w:r w:rsidR="003C4858" w:rsidRPr="003C4858">
        <w:rPr>
          <w:b/>
          <w:bCs/>
        </w:rPr>
        <w:t>mancanza di chiarezza</w:t>
      </w:r>
      <w:r w:rsidR="003C4858" w:rsidRPr="003C4858">
        <w:t> verso i cittadini.</w:t>
      </w:r>
    </w:p>
    <w:p w14:paraId="6C90DADB" w14:textId="77777777" w:rsidR="003C4858" w:rsidRPr="000D6C52" w:rsidRDefault="003C4858" w:rsidP="000D6C52"/>
    <w:p w14:paraId="1AE539E6" w14:textId="6D7D062A" w:rsidR="000D6C52" w:rsidRDefault="008134AC" w:rsidP="000D6C52">
      <w:r>
        <w:t xml:space="preserve">In </w:t>
      </w:r>
      <w:r w:rsidR="000D6C52" w:rsidRPr="000D6C52">
        <w:t xml:space="preserve">un precedente incontro pubblico a </w:t>
      </w:r>
      <w:r w:rsidR="000D6C52" w:rsidRPr="000D6C52">
        <w:rPr>
          <w:b/>
          <w:bCs/>
        </w:rPr>
        <w:t>Rivergaro</w:t>
      </w:r>
      <w:r w:rsidR="000D6C52" w:rsidRPr="000D6C52">
        <w:t>, l’</w:t>
      </w:r>
      <w:r w:rsidR="000D6C52" w:rsidRPr="000D6C52">
        <w:rPr>
          <w:b/>
          <w:bCs/>
        </w:rPr>
        <w:t>Associazione Residenti e Utenti della SS45</w:t>
      </w:r>
      <w:r w:rsidR="000D6C52" w:rsidRPr="000D6C52">
        <w:t xml:space="preserve"> </w:t>
      </w:r>
      <w:proofErr w:type="gramStart"/>
      <w:r w:rsidR="000D6C52" w:rsidRPr="000D6C52">
        <w:t>ha presentato</w:t>
      </w:r>
      <w:proofErr w:type="gramEnd"/>
      <w:r w:rsidR="000D6C52" w:rsidRPr="000D6C52">
        <w:t xml:space="preserve"> le risposte di ANAS alle loro preoccupazioni. </w:t>
      </w:r>
      <w:r w:rsidR="000D6C52">
        <w:t>«</w:t>
      </w:r>
      <w:r w:rsidR="000D6C52" w:rsidRPr="000D6C52">
        <w:t xml:space="preserve">Le risposte di ANAS sono state spesso </w:t>
      </w:r>
      <w:r w:rsidR="000D6C52" w:rsidRPr="000D6C52">
        <w:rPr>
          <w:b/>
          <w:bCs/>
        </w:rPr>
        <w:t>vaghe</w:t>
      </w:r>
      <w:r w:rsidR="000D6C52" w:rsidRPr="000D6C52">
        <w:t xml:space="preserve"> e, in alcuni casi, addirittura </w:t>
      </w:r>
      <w:r w:rsidR="000D6C52" w:rsidRPr="000D6C52">
        <w:rPr>
          <w:b/>
          <w:bCs/>
        </w:rPr>
        <w:t>omesse</w:t>
      </w:r>
      <w:r w:rsidR="000D6C52">
        <w:t>»,</w:t>
      </w:r>
      <w:r w:rsidR="000D6C52" w:rsidRPr="000D6C52">
        <w:t xml:space="preserve"> denuncia Maserati. </w:t>
      </w:r>
      <w:r w:rsidR="000D6C52">
        <w:t>«</w:t>
      </w:r>
      <w:r w:rsidR="000D6C52" w:rsidRPr="000D6C52">
        <w:t>Questo non è solo un segno di incompetenza, ma una mancanza di rispetto per i cittadini che meritano trasparenza e chiarezza.</w:t>
      </w:r>
      <w:r w:rsidR="000D6C52">
        <w:t>»</w:t>
      </w:r>
    </w:p>
    <w:p w14:paraId="440BF16D" w14:textId="77777777" w:rsidR="000D6C52" w:rsidRPr="000D6C52" w:rsidRDefault="000D6C52" w:rsidP="000D6C52"/>
    <w:p w14:paraId="66EAF77B" w14:textId="1C514FDE" w:rsidR="000D6C52" w:rsidRDefault="000D6C52" w:rsidP="000D6C52">
      <w:r w:rsidRPr="000D6C52">
        <w:t xml:space="preserve">Silvana Maserati ribadisce il suo sostegno per un ammodernamento che tenga conto dei diritti dei residenti e del territorio. </w:t>
      </w:r>
      <w:r>
        <w:t>«</w:t>
      </w:r>
      <w:r w:rsidRPr="000D6C52">
        <w:t xml:space="preserve">L’attuale progetto non rispetta né le persone né l'ambiente. Al contrario, il progetto </w:t>
      </w:r>
      <w:r w:rsidR="003C4858">
        <w:t xml:space="preserve">ANAS </w:t>
      </w:r>
      <w:r w:rsidRPr="000D6C52">
        <w:t>del 2017, oltre ad essere meno costoso, rappresentava un'opzione più equilibrata e rispettosa.</w:t>
      </w:r>
      <w:r>
        <w:t>»</w:t>
      </w:r>
    </w:p>
    <w:p w14:paraId="3B6E4271" w14:textId="77777777" w:rsidR="000D6C52" w:rsidRPr="000D6C52" w:rsidRDefault="000D6C52" w:rsidP="000D6C52"/>
    <w:p w14:paraId="5F251C19" w14:textId="7C41590E" w:rsidR="000D6C52" w:rsidRPr="000D6C52" w:rsidRDefault="000D6C52" w:rsidP="000D6C52">
      <w:r w:rsidRPr="000D6C52">
        <w:t xml:space="preserve">In linea con il suo slogan, </w:t>
      </w:r>
      <w:r w:rsidRPr="000D6C52">
        <w:rPr>
          <w:b/>
          <w:bCs/>
        </w:rPr>
        <w:t>"Trasparenza e competenza, per costruire un futuro sostenibile"</w:t>
      </w:r>
      <w:r w:rsidRPr="000D6C52">
        <w:t xml:space="preserve">, Maserati conclude: </w:t>
      </w:r>
      <w:r>
        <w:t>«</w:t>
      </w:r>
      <w:r w:rsidRPr="000D6C52">
        <w:t xml:space="preserve">In questa vicenda mancano completamente la </w:t>
      </w:r>
      <w:r w:rsidRPr="000D6C52">
        <w:rPr>
          <w:b/>
          <w:bCs/>
        </w:rPr>
        <w:lastRenderedPageBreak/>
        <w:t>competenza</w:t>
      </w:r>
      <w:r w:rsidRPr="000D6C52">
        <w:t xml:space="preserve"> e la </w:t>
      </w:r>
      <w:r w:rsidRPr="000D6C52">
        <w:rPr>
          <w:b/>
          <w:bCs/>
        </w:rPr>
        <w:t>trasparenza</w:t>
      </w:r>
      <w:r w:rsidRPr="000D6C52">
        <w:t xml:space="preserve"> verso i cittadini. È inaccettabile che chi dovrebbe garantire il bene comune risponda in modo vago o non risponda affatto a domande fondamentali per il futuro del nostro territorio.</w:t>
      </w:r>
      <w:r>
        <w:t>»</w:t>
      </w:r>
    </w:p>
    <w:p w14:paraId="1432CD2C" w14:textId="77777777" w:rsidR="003C1643" w:rsidRDefault="003C1643"/>
    <w:sectPr w:rsidR="003C1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52"/>
    <w:rsid w:val="000B75AF"/>
    <w:rsid w:val="000D6C52"/>
    <w:rsid w:val="00116E7E"/>
    <w:rsid w:val="001603EC"/>
    <w:rsid w:val="0033453C"/>
    <w:rsid w:val="003929CD"/>
    <w:rsid w:val="003C1643"/>
    <w:rsid w:val="003C4858"/>
    <w:rsid w:val="0046777B"/>
    <w:rsid w:val="00491A6B"/>
    <w:rsid w:val="004B2CE0"/>
    <w:rsid w:val="00564BBB"/>
    <w:rsid w:val="008134AC"/>
    <w:rsid w:val="008427E7"/>
    <w:rsid w:val="00B1157E"/>
    <w:rsid w:val="00DA3DD2"/>
    <w:rsid w:val="00ED21E6"/>
    <w:rsid w:val="00F5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5D585"/>
  <w15:chartTrackingRefBased/>
  <w15:docId w15:val="{2E040406-F582-F34B-A7CC-EA17758D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6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6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6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6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6C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6C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6C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6C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6C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6C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6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6C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6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6C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6C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6C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6C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6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Mktg Rigomarmi</dc:creator>
  <cp:keywords/>
  <dc:description/>
  <cp:lastModifiedBy>Mktg Rigomarmi</cp:lastModifiedBy>
  <cp:revision>7</cp:revision>
  <dcterms:created xsi:type="dcterms:W3CDTF">2024-10-07T07:36:00Z</dcterms:created>
  <dcterms:modified xsi:type="dcterms:W3CDTF">2024-10-07T15:30:00Z</dcterms:modified>
</cp:coreProperties>
</file>