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9C269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b/>
          <w:bCs/>
          <w:color w:val="222222"/>
          <w:u w:val="single"/>
          <w:lang w:val="it-IT"/>
        </w:rPr>
        <w:t>Banca Generali rinnova il sostegno al Festival del Pensare Contemporaneo di Piacenza</w:t>
      </w:r>
    </w:p>
    <w:p w14:paraId="049416F5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color w:val="222222"/>
          <w:lang w:val="it-IT"/>
        </w:rPr>
        <w:t> </w:t>
      </w:r>
    </w:p>
    <w:p w14:paraId="40415C31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b/>
          <w:bCs/>
          <w:color w:val="222222"/>
          <w:lang w:val="it-IT"/>
        </w:rPr>
        <w:t xml:space="preserve">Banca Generali conferma il proprio ruolo di </w:t>
      </w:r>
      <w:proofErr w:type="spellStart"/>
      <w:r w:rsidRPr="005C1DAE">
        <w:rPr>
          <w:rFonts w:ascii="Arial" w:eastAsia="Times New Roman" w:hAnsi="Arial" w:cs="Arial"/>
          <w:b/>
          <w:bCs/>
          <w:color w:val="222222"/>
          <w:lang w:val="it-IT"/>
        </w:rPr>
        <w:t>main</w:t>
      </w:r>
      <w:proofErr w:type="spellEnd"/>
      <w:r w:rsidRPr="005C1DAE">
        <w:rPr>
          <w:rFonts w:ascii="Arial" w:eastAsia="Times New Roman" w:hAnsi="Arial" w:cs="Arial"/>
          <w:b/>
          <w:bCs/>
          <w:color w:val="222222"/>
          <w:lang w:val="it-IT"/>
        </w:rPr>
        <w:t xml:space="preserve"> sponsor del Festival del Pensare Contemporaneo</w:t>
      </w:r>
      <w:r w:rsidRPr="005C1DAE">
        <w:rPr>
          <w:rFonts w:ascii="Arial" w:eastAsia="Times New Roman" w:hAnsi="Arial" w:cs="Arial"/>
          <w:color w:val="222222"/>
          <w:lang w:val="it-IT"/>
        </w:rPr>
        <w:t>, in programma a Piacenza dal 24 al 27 settembre 2026. Giunta alla quarta edizione, la manifestazione tornerà a riunire voci italiane e internazionali della cultura, della scienza, dell’economia, dell’arte e della società civile, con un calendario diffuso di incontri, dialoghi, lezioni e laboratori nei principali luoghi culturali della città.</w:t>
      </w:r>
    </w:p>
    <w:p w14:paraId="267A9D91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color w:val="222222"/>
          <w:lang w:val="it-IT"/>
        </w:rPr>
        <w:t> </w:t>
      </w:r>
    </w:p>
    <w:p w14:paraId="48FB8E61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b/>
          <w:bCs/>
          <w:color w:val="222222"/>
          <w:lang w:val="it-IT"/>
        </w:rPr>
        <w:t>Il tema dell’edizione 2026, “Attraversiamo. Lasciare/approdare”,</w:t>
      </w:r>
      <w:r w:rsidRPr="005C1DAE">
        <w:rPr>
          <w:rFonts w:ascii="Arial" w:eastAsia="Times New Roman" w:hAnsi="Arial" w:cs="Arial"/>
          <w:color w:val="222222"/>
          <w:lang w:val="it-IT"/>
        </w:rPr>
        <w:t> invita a leggere il cambiamento come esperienza condivisa: un passaggio che richiede di lasciare ciò che trattiene per approdare a nuovi modi di immaginare il futuro, costruire relazioni e generare valore per le comunità.</w:t>
      </w:r>
    </w:p>
    <w:p w14:paraId="7591FCBF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color w:val="222222"/>
          <w:lang w:val="it-IT"/>
        </w:rPr>
        <w:t> </w:t>
      </w:r>
    </w:p>
    <w:p w14:paraId="7C9A1F99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color w:val="222222"/>
          <w:lang w:val="it-IT"/>
        </w:rPr>
        <w:t>In questa prospettiva, il sostegno di Banca Generali assume un significato che va oltre la partnership: esprime la volontà della private bank di accompagnare iniziative capaci di promuovere confronto, consapevolezza e partecipazione, rafforzando il legame con i territori e con le persone che li abitano.</w:t>
      </w:r>
    </w:p>
    <w:p w14:paraId="3FBB264B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color w:val="222222"/>
          <w:lang w:val="it-IT"/>
        </w:rPr>
        <w:t> </w:t>
      </w:r>
    </w:p>
    <w:p w14:paraId="09B8F2E0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color w:val="222222"/>
          <w:lang w:val="it-IT"/>
        </w:rPr>
        <w:t>Attraverso il Festival, Banca Generali rinnova così il proprio impegno a favore del territorio piacentino, e della cultura come leva di crescita sostenibile, luogo di dialogo tra generazioni e strumento per affrontare le trasformazioni del presente con una visione orientata al lungo periodo.</w:t>
      </w:r>
    </w:p>
    <w:p w14:paraId="174A36DF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color w:val="222222"/>
          <w:lang w:val="it-IT"/>
        </w:rPr>
        <w:t> </w:t>
      </w:r>
    </w:p>
    <w:p w14:paraId="1527C508" w14:textId="77777777" w:rsidR="005C1DAE" w:rsidRPr="005C1DAE" w:rsidRDefault="005C1DAE" w:rsidP="005C1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it-IT"/>
        </w:rPr>
      </w:pPr>
      <w:r w:rsidRPr="005C1DAE">
        <w:rPr>
          <w:rFonts w:ascii="Arial" w:eastAsia="Times New Roman" w:hAnsi="Arial" w:cs="Arial"/>
          <w:color w:val="222222"/>
          <w:lang w:val="it-IT"/>
        </w:rPr>
        <w:t>“</w:t>
      </w:r>
      <w:r w:rsidRPr="005C1DAE">
        <w:rPr>
          <w:rFonts w:ascii="Arial" w:eastAsia="Times New Roman" w:hAnsi="Arial" w:cs="Arial"/>
          <w:i/>
          <w:iCs/>
          <w:color w:val="222222"/>
          <w:lang w:val="it-IT"/>
        </w:rPr>
        <w:t>Siamo molto felici di affiancare anche quest’anno il Festival del Pensare Contemporaneo, un’iniziativa che nasce dal territorio e ne valorizza la capacità di generare idee, confronto e partecipazione. Per Banca Generali significa rinnovare un impegno concreto al fianco delle comunità, sostenendo occasioni di dialogo che uniscono cultura, innovazione e crescita condivisa. Come private bank vicina a famiglie, imprenditori e imprese, sentiamo la responsabilità di contribuire a questo percorso, portando testimonianze e competenze a supporto di una riflessione aperta sulle trasformazioni del presente</w:t>
      </w:r>
      <w:r w:rsidRPr="005C1DAE">
        <w:rPr>
          <w:rFonts w:ascii="Arial" w:eastAsia="Times New Roman" w:hAnsi="Arial" w:cs="Arial"/>
          <w:color w:val="222222"/>
          <w:lang w:val="it-IT"/>
        </w:rPr>
        <w:t>”, ha commentato </w:t>
      </w:r>
      <w:r w:rsidRPr="005C1DAE">
        <w:rPr>
          <w:rFonts w:ascii="Arial" w:eastAsia="Times New Roman" w:hAnsi="Arial" w:cs="Arial"/>
          <w:b/>
          <w:bCs/>
          <w:color w:val="222222"/>
          <w:lang w:val="it-IT"/>
        </w:rPr>
        <w:t>Marco Bernardi, vicedirettore generale di Banca Generali</w:t>
      </w:r>
      <w:r w:rsidRPr="005C1DAE">
        <w:rPr>
          <w:rFonts w:ascii="Arial" w:eastAsia="Times New Roman" w:hAnsi="Arial" w:cs="Arial"/>
          <w:color w:val="222222"/>
          <w:lang w:val="it-IT"/>
        </w:rPr>
        <w:t>, a margine della presentazione.</w:t>
      </w:r>
    </w:p>
    <w:p w14:paraId="0000001B" w14:textId="4787310D" w:rsidR="0065517D" w:rsidRPr="00873F1A" w:rsidRDefault="0065517D" w:rsidP="00873F1A">
      <w:pPr>
        <w:rPr>
          <w:lang w:val="it-IT"/>
        </w:rPr>
      </w:pPr>
    </w:p>
    <w:sectPr w:rsidR="0065517D" w:rsidRPr="00873F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EC7EC" w14:textId="77777777" w:rsidR="009D49AF" w:rsidRDefault="009D49AF">
      <w:pPr>
        <w:spacing w:after="0" w:line="240" w:lineRule="auto"/>
      </w:pPr>
      <w:r>
        <w:separator/>
      </w:r>
    </w:p>
  </w:endnote>
  <w:endnote w:type="continuationSeparator" w:id="0">
    <w:p w14:paraId="19786C2B" w14:textId="77777777" w:rsidR="009D49AF" w:rsidRDefault="009D4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F1BB439-A376-4CB3-93EE-BBA790627CA0}"/>
    <w:embedBold r:id="rId2" w:fontKey="{A16E99CC-FF2F-4A51-9EFD-FF363BF457F9}"/>
    <w:embedItalic r:id="rId3" w:fontKey="{6A74AE20-442B-4AC0-B0B1-0E99D819380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  <w:embedRegular r:id="rId4" w:fontKey="{D2EA59D4-97F8-4DAA-BD81-9112790DA24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750A623-8DC7-4B08-9CB9-8912AA6D281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  <w:embedRegular r:id="rId6" w:fontKey="{C50940CD-DCE9-40E4-898A-286575C9B261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E60832B1-EE4E-4B46-9CF1-4EA03FCD810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F" w14:textId="77777777" w:rsidR="0065517D" w:rsidRDefault="0065517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spacing w:after="0" w:line="240" w:lineRule="auto"/>
      <w:rPr>
        <w:rFonts w:ascii="Helvetica Neue" w:eastAsia="Helvetica Neue" w:hAnsi="Helvetica Neue" w:cs="Helvetica Neue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0" w14:textId="77777777" w:rsidR="0065517D" w:rsidRDefault="0065517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spacing w:after="0" w:line="240" w:lineRule="auto"/>
      <w:rPr>
        <w:rFonts w:ascii="Helvetica Neue" w:eastAsia="Helvetica Neue" w:hAnsi="Helvetica Neue" w:cs="Helvetica Neue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1" w14:textId="77777777" w:rsidR="0065517D" w:rsidRDefault="0065517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spacing w:after="0" w:line="240" w:lineRule="auto"/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F2084" w14:textId="77777777" w:rsidR="009D49AF" w:rsidRDefault="009D49AF">
      <w:pPr>
        <w:spacing w:after="0" w:line="240" w:lineRule="auto"/>
      </w:pPr>
      <w:r>
        <w:separator/>
      </w:r>
    </w:p>
  </w:footnote>
  <w:footnote w:type="continuationSeparator" w:id="0">
    <w:p w14:paraId="09526BAA" w14:textId="77777777" w:rsidR="009D49AF" w:rsidRDefault="009D4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C" w14:textId="77777777" w:rsidR="0065517D" w:rsidRDefault="0065517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spacing w:after="0" w:line="240" w:lineRule="auto"/>
      <w:rPr>
        <w:rFonts w:ascii="Helvetica Neue" w:eastAsia="Helvetica Neue" w:hAnsi="Helvetica Neue" w:cs="Helvetica Neue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D" w14:textId="77777777" w:rsidR="0065517D" w:rsidRDefault="0065517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spacing w:after="0" w:line="240" w:lineRule="auto"/>
      <w:rPr>
        <w:rFonts w:ascii="Helvetica Neue" w:eastAsia="Helvetica Neue" w:hAnsi="Helvetica Neue" w:cs="Helvetica Neue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E" w14:textId="77777777" w:rsidR="0065517D" w:rsidRDefault="0065517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spacing w:after="0" w:line="240" w:lineRule="auto"/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17D"/>
    <w:rsid w:val="00363050"/>
    <w:rsid w:val="005C1DAE"/>
    <w:rsid w:val="0065517D"/>
    <w:rsid w:val="00873F1A"/>
    <w:rsid w:val="009D49AF"/>
    <w:rsid w:val="00CB625A"/>
    <w:rsid w:val="00DC38CA"/>
    <w:rsid w:val="00E03394"/>
    <w:rsid w:val="00E0477F"/>
    <w:rsid w:val="00E7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1F91C"/>
  <w15:docId w15:val="{1EEE7153-BA89-498D-94C2-BF1281F3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it" w:eastAsia="it-IT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character" w:styleId="Collegamentoipertestuale">
    <w:name w:val="Hyperlink"/>
    <w:rPr>
      <w:u w:val="single" w:color="FFFFFF"/>
    </w:rPr>
  </w:style>
  <w:style w:type="character" w:customStyle="1" w:styleId="Link">
    <w:name w:val="Link"/>
    <w:qFormat/>
    <w:rPr>
      <w:color w:val="467886"/>
      <w:u w:val="single" w:color="467886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Link"/>
    <w:qFormat/>
    <w:rPr>
      <w:rFonts w:ascii="Calibri" w:eastAsia="Calibri" w:hAnsi="Calibri" w:cs="Calibri"/>
      <w:color w:val="467886"/>
      <w:u w:val="single" w:color="467886"/>
      <w14:textOutline w14:w="0" w14:cap="rnd" w14:cmpd="sng" w14:algn="ctr">
        <w14:noFill/>
        <w14:prstDash w14:val="solid"/>
        <w14:bevel/>
      </w14:textOutline>
    </w:rPr>
  </w:style>
  <w:style w:type="paragraph" w:styleId="Corpotesto">
    <w:name w:val="Body Text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qFormat/>
    <w:pPr>
      <w:suppressLineNumbers/>
    </w:pPr>
    <w:rPr>
      <w:rFonts w:cs="Arial"/>
    </w:rPr>
  </w:style>
  <w:style w:type="paragraph" w:customStyle="1" w:styleId="Intestazioneepidipagina">
    <w:name w:val="Intestazione e piè di pagina"/>
    <w:qFormat/>
    <w:pPr>
      <w:tabs>
        <w:tab w:val="right" w:pos="9020"/>
      </w:tabs>
    </w:pPr>
    <w:rPr>
      <w:rFonts w:ascii="Helvetica Neue" w:hAnsi="Helvetica Neue" w:cs="Arial Unicode MS"/>
      <w:color w:val="000000"/>
      <w:u w:color="FFFFFF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qFormat/>
    <w:pPr>
      <w:spacing w:before="160" w:line="288" w:lineRule="auto"/>
    </w:pPr>
    <w:rPr>
      <w:rFonts w:ascii="Helvetica Neue" w:hAnsi="Helvetica Neue" w:cs="Arial Unicode MS"/>
      <w:color w:val="000000"/>
      <w:u w:color="FFFFFF"/>
      <w:lang w:val="fr-FR"/>
      <w14:textOutline w14:w="0" w14:cap="flat" w14:cmpd="sng" w14:algn="ctr">
        <w14:noFill/>
        <w14:prstDash w14:val="solid"/>
        <w14:bevel/>
      </w14:textOutline>
    </w:rPr>
  </w:style>
  <w:style w:type="paragraph" w:styleId="Intestazione">
    <w:name w:val="header"/>
    <w:basedOn w:val="Intestazioneepidipagina"/>
  </w:style>
  <w:style w:type="paragraph" w:styleId="Pidipagina">
    <w:name w:val="footer"/>
    <w:basedOn w:val="Intestazioneepidipagina"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eWeb">
    <w:name w:val="Normal (Web)"/>
    <w:basedOn w:val="Normale"/>
    <w:uiPriority w:val="99"/>
    <w:semiHidden/>
    <w:unhideWhenUsed/>
    <w:rsid w:val="00873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it-IT"/>
    </w:rPr>
  </w:style>
  <w:style w:type="character" w:styleId="Enfasigrassetto">
    <w:name w:val="Strong"/>
    <w:basedOn w:val="Carpredefinitoparagrafo"/>
    <w:uiPriority w:val="22"/>
    <w:qFormat/>
    <w:rsid w:val="00873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ibtutS7nfdJAJWPBRS66zyEf7w==">CgMxLjA4AHIhMVpxOXNMazJYcnhXb3lzUXpxRWlfLTY5WVFaTy1UVGty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Bonomini</dc:creator>
  <cp:lastModifiedBy>press maserati</cp:lastModifiedBy>
  <cp:revision>2</cp:revision>
  <dcterms:created xsi:type="dcterms:W3CDTF">2026-09-11T08:33:00Z</dcterms:created>
  <dcterms:modified xsi:type="dcterms:W3CDTF">2026-09-11T08:33:00Z</dcterms:modified>
</cp:coreProperties>
</file>