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11365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  <w:r w:rsidRPr="00C12871">
        <w:rPr>
          <w:b/>
          <w:bCs/>
        </w:rPr>
        <w:t>TAGLIAFERRI: «L’ENCOMIO AL TENENTE COLONNELLO LAGHI, UN RICONOSCIMENTO AL MERITO E AL VALORE DEGLI UOMINI DELL’ARMA»</w:t>
      </w:r>
    </w:p>
    <w:p w14:paraId="1AA1CE54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</w:p>
    <w:p w14:paraId="4C752EAD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  <w:r w:rsidRPr="00C12871">
        <w:t>«C’è un significato particolare nell’aver scelto, proprio nel momento del commiato, di consegnare personalmente un encomio a uno dei propri uomini. Il colonnello Pierantonio Breda lascia Piacenza mettendo ancora una volta al centro non sé stesso, ma il servizio, il merito e il valore delle persone che hanno lavorato al suo fianco».</w:t>
      </w:r>
    </w:p>
    <w:p w14:paraId="468C8B99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</w:p>
    <w:p w14:paraId="18D443E0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  <w:r w:rsidRPr="00C12871">
        <w:t>Così Giancarlo Tagliaferri, Vicepresidente dell’Assemblea legislativa della Regione Emilia-Romagna, commenta la consegna, avvenuta durante il saluto del 4 settembre al personale del Comando Provinciale dei Carabinieri di Piacenza, dell’Encomio Semplice al Tenente Colonnello Michele Laghi.</w:t>
      </w:r>
    </w:p>
    <w:p w14:paraId="223CB34E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</w:p>
    <w:p w14:paraId="0DB78364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  <w:r w:rsidRPr="00C12871">
        <w:t>Il riconoscimento, conferito dal Comando Legione Carabinieri “Toscana”, premia il Tenente Colonnello Laghi per la «spiccata professionalità, acume investigativo ed elevato senso del dovere» dimostrati nella direzione e nel coordinamento di una complessa attività investigativa relativa alla morte di un’anziana donna, inizialmente attribuita ad apparenti cause naturali.</w:t>
      </w:r>
    </w:p>
    <w:p w14:paraId="543854D1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</w:p>
    <w:p w14:paraId="101AA654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  <w:r w:rsidRPr="00C12871">
        <w:t>«Al Tenente Colonnello Michele Laghi – prosegue Tagliaferri – rivolgo le mie più sincere congratulazioni. Un encomio dell’Arma rappresenta il riconoscimento di capacità professionali e investigative messe al servizio dello Stato e della giustizia. Dietro poche righe di una motivazione ufficiale ci sono mesi di lavoro, responsabilità, rigore, capacità di coordinamento e quella tenacia necessaria quando ci si trova davanti a indagini particolarmente delicate».</w:t>
      </w:r>
    </w:p>
    <w:p w14:paraId="696B942B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</w:p>
    <w:p w14:paraId="5F20238A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  <w:r w:rsidRPr="00C12871">
        <w:t>L’attività investigativa, sviluppata tra Castellina in Chianti e Altavilla Vicentina, aveva preso avvio nell’agosto 2024 dalla morte di una donna anziana. Gli approfondimenti condotti dagli investigatori fecero successivamente emergere elementi tali da portare a una ricostruzione differente rispetto all’ipotesi iniziale di morte naturale. L’inchiesta, articolata attraverso accertamenti medico-legali, acquisizioni documentali, analisi delle immagini di videosorveglianza, attività tecniche, perquisizioni, sequestri e testimonianze, si concluse con l’arresto di due donne nell’ambito delle ipotesi investigative formulate dall’autorità giudiziaria.</w:t>
      </w:r>
    </w:p>
    <w:p w14:paraId="6F0050E1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</w:p>
    <w:p w14:paraId="7A2BA937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  <w:r w:rsidRPr="00C12871">
        <w:t>«Ma credo che la cerimonia di Piacenza abbia avuto anche un significato ulteriore – sottolinea il Vicepresidente – perché Breda ha scelto di compiere questo gesto davanti al personale che ha condiviso con lui quattro anni di comando. È quasi un passaggio di testimone ideale: il comandante che se ne va riconosce pubblicamente il valore di chi resta e continuerà, ogni giorno, a servire lo Stato e i cittadini».</w:t>
      </w:r>
    </w:p>
    <w:p w14:paraId="7807AF51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</w:p>
    <w:p w14:paraId="59DDBEDE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  <w:r w:rsidRPr="00C12871">
        <w:t>«Nel salutare il colonnello Breda abbiamo ricordato i risultati raggiunti dall’Arma piacentina durante il suo comando. Questa occasione ci ricorda che dietro quei risultati non ci sono soltanto statistiche, operazioni o numeri, ma soprattutto persone. Ci sono ufficiali, comandanti di Stazione, investigatori e militari che assumono quotidianamente responsabilità spesso lontano dai riflettori».</w:t>
      </w:r>
    </w:p>
    <w:p w14:paraId="2AF04203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</w:p>
    <w:p w14:paraId="5E212E20" w14:textId="77777777" w:rsidR="00C12871" w:rsidRPr="00C12871" w:rsidRDefault="00C12871" w:rsidP="00C12871">
      <w:pPr>
        <w:pStyle w:val="Paragrafoelenco"/>
        <w:spacing w:after="0" w:line="240" w:lineRule="auto"/>
        <w:ind w:left="408"/>
      </w:pPr>
      <w:r w:rsidRPr="00C12871">
        <w:lastRenderedPageBreak/>
        <w:t>«Per questo – conclude Tagliaferri – al Tenente Colonnello Michele Laghi va il mio plauso per il prestigioso riconoscimento ricevuto e al colonnello Breda un ulteriore ringraziamento per aver voluto concludere il proprio percorso piacentino valorizzando uno dei suoi uomini. È un bel modo di lasciare un comando: riconoscendo il merito di chi ha camminato al proprio fianco. All’Arma dei Carabinieri e a tutti i militari del Comando Provinciale di Piacenza rinnovo la gratitudine delle nostre istituzioni per il servizio che assicurano ogni giorno alla comunità».</w:t>
      </w:r>
    </w:p>
    <w:p w14:paraId="612E90D4" w14:textId="367AF13A" w:rsidR="006C4AE2" w:rsidRPr="00611B85" w:rsidRDefault="006C4AE2" w:rsidP="006B2F7F">
      <w:pPr>
        <w:pStyle w:val="Paragrafoelenco"/>
        <w:ind w:left="408"/>
      </w:pPr>
    </w:p>
    <w:sectPr w:rsidR="006C4AE2" w:rsidRPr="00611B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C78DB"/>
    <w:multiLevelType w:val="hybridMultilevel"/>
    <w:tmpl w:val="3698C050"/>
    <w:lvl w:ilvl="0" w:tplc="4E9AEE78">
      <w:numFmt w:val="bullet"/>
      <w:lvlText w:val="-"/>
      <w:lvlJc w:val="left"/>
      <w:pPr>
        <w:ind w:left="408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3061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52"/>
    <w:rsid w:val="000D4002"/>
    <w:rsid w:val="000E7CE5"/>
    <w:rsid w:val="00104D41"/>
    <w:rsid w:val="00116FCC"/>
    <w:rsid w:val="00231DC9"/>
    <w:rsid w:val="002833C5"/>
    <w:rsid w:val="002C6CC0"/>
    <w:rsid w:val="002F16D4"/>
    <w:rsid w:val="00485476"/>
    <w:rsid w:val="005007BE"/>
    <w:rsid w:val="00564AA2"/>
    <w:rsid w:val="00592E0C"/>
    <w:rsid w:val="005B4452"/>
    <w:rsid w:val="005F314F"/>
    <w:rsid w:val="00601889"/>
    <w:rsid w:val="00611B85"/>
    <w:rsid w:val="0065298B"/>
    <w:rsid w:val="006B2F7F"/>
    <w:rsid w:val="006C4AE2"/>
    <w:rsid w:val="006C69DF"/>
    <w:rsid w:val="007A7D8B"/>
    <w:rsid w:val="0084657D"/>
    <w:rsid w:val="008A1864"/>
    <w:rsid w:val="009106EF"/>
    <w:rsid w:val="00916250"/>
    <w:rsid w:val="009C6B39"/>
    <w:rsid w:val="009D1ECB"/>
    <w:rsid w:val="00AB3D88"/>
    <w:rsid w:val="00BA5AA1"/>
    <w:rsid w:val="00C12871"/>
    <w:rsid w:val="00D446D2"/>
    <w:rsid w:val="00D8048D"/>
    <w:rsid w:val="00DA7B41"/>
    <w:rsid w:val="00DB7F3F"/>
    <w:rsid w:val="00E4104C"/>
    <w:rsid w:val="00E96071"/>
    <w:rsid w:val="00EC0BA9"/>
    <w:rsid w:val="00ED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94B1"/>
  <w15:chartTrackingRefBased/>
  <w15:docId w15:val="{C52BFE98-AEC2-4D6A-B133-F180B673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4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4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4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4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4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4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4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4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4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4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4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4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445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445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44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44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44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44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4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4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4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4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4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44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44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44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4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44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44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 maserati</dc:creator>
  <cp:keywords/>
  <dc:description/>
  <cp:lastModifiedBy>press maserati</cp:lastModifiedBy>
  <cp:revision>2</cp:revision>
  <dcterms:created xsi:type="dcterms:W3CDTF">2026-09-05T14:20:00Z</dcterms:created>
  <dcterms:modified xsi:type="dcterms:W3CDTF">2026-09-05T14:20:00Z</dcterms:modified>
</cp:coreProperties>
</file>